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6C091" w14:textId="77777777" w:rsidR="002D6E68" w:rsidRDefault="002D6E68" w:rsidP="002D6E68">
      <w:pPr>
        <w:spacing w:after="0" w:line="240" w:lineRule="auto"/>
        <w:ind w:firstLine="284"/>
        <w:jc w:val="center"/>
        <w:rPr>
          <w:rFonts w:ascii="Cambria" w:hAnsi="Cambria"/>
          <w:b/>
          <w:bCs/>
          <w:sz w:val="28"/>
          <w:szCs w:val="28"/>
        </w:rPr>
      </w:pPr>
      <w:r w:rsidRPr="00364567">
        <w:rPr>
          <w:rFonts w:ascii="Cambria" w:hAnsi="Cambria"/>
          <w:b/>
          <w:bCs/>
          <w:sz w:val="28"/>
          <w:szCs w:val="28"/>
        </w:rPr>
        <w:t>Management of Personal Protective Equipment (PPE) for Laundry Workers in the Linen and Housekeeping Unit at the Jember Plantation Hospital Jember Regency Clinic</w:t>
      </w:r>
    </w:p>
    <w:p w14:paraId="78366CB7" w14:textId="77777777" w:rsidR="002D6E68" w:rsidRPr="00364567" w:rsidRDefault="002D6E68" w:rsidP="002D6E68">
      <w:pPr>
        <w:spacing w:after="0" w:line="240" w:lineRule="auto"/>
        <w:ind w:firstLine="284"/>
        <w:jc w:val="center"/>
        <w:rPr>
          <w:rFonts w:ascii="Cambria" w:hAnsi="Cambria"/>
          <w:b/>
          <w:bCs/>
          <w:sz w:val="28"/>
          <w:szCs w:val="28"/>
        </w:rPr>
      </w:pPr>
    </w:p>
    <w:p w14:paraId="5AF593DA" w14:textId="6207B05E" w:rsidR="002D6E68" w:rsidRPr="00936719" w:rsidRDefault="002D6E68" w:rsidP="002D6E68">
      <w:pPr>
        <w:spacing w:after="0" w:line="240" w:lineRule="auto"/>
        <w:ind w:firstLine="284"/>
        <w:jc w:val="center"/>
        <w:rPr>
          <w:rFonts w:ascii="Cambria" w:eastAsia="Times New Roman" w:hAnsi="Cambria" w:cs="Times New Roman"/>
          <w:b/>
          <w:sz w:val="24"/>
          <w:szCs w:val="20"/>
          <w:vertAlign w:val="superscript"/>
          <w:lang w:val="en-US" w:eastAsia="ja-JP"/>
        </w:rPr>
      </w:pPr>
      <w:r w:rsidRPr="00221A1E">
        <w:rPr>
          <w:rFonts w:ascii="Cambria" w:eastAsia="Times New Roman" w:hAnsi="Cambria" w:cs="Times New Roman"/>
          <w:b/>
          <w:sz w:val="24"/>
          <w:szCs w:val="20"/>
          <w:lang w:val="fi-FI" w:eastAsia="ja-JP"/>
        </w:rPr>
        <w:t xml:space="preserve">Farha Kamilatun Noha Fadilah* </w:t>
      </w:r>
      <w:r w:rsidRPr="005D2B5C">
        <w:rPr>
          <w:rFonts w:ascii="Cambria" w:eastAsia="Times New Roman" w:hAnsi="Cambria" w:cs="Times New Roman"/>
          <w:b/>
          <w:sz w:val="24"/>
          <w:szCs w:val="20"/>
          <w:vertAlign w:val="superscript"/>
          <w:lang w:val="id-ID" w:eastAsia="ja-JP"/>
        </w:rPr>
        <w:t xml:space="preserve">1 </w:t>
      </w:r>
      <w:r w:rsidRPr="005D2B5C">
        <w:rPr>
          <w:rFonts w:ascii="Cambria" w:eastAsia="Times New Roman" w:hAnsi="Cambria" w:cs="Times New Roman"/>
          <w:b/>
          <w:sz w:val="24"/>
          <w:szCs w:val="20"/>
          <w:lang w:val="id-ID" w:eastAsia="ja-JP"/>
        </w:rPr>
        <w:t xml:space="preserve">, </w:t>
      </w:r>
      <w:r w:rsidRPr="00221A1E">
        <w:rPr>
          <w:rFonts w:ascii="Cambria" w:eastAsia="Times New Roman" w:hAnsi="Cambria" w:cs="Times New Roman"/>
          <w:b/>
          <w:sz w:val="24"/>
          <w:szCs w:val="20"/>
          <w:lang w:val="fi-FI" w:eastAsia="ja-JP"/>
        </w:rPr>
        <w:t xml:space="preserve">Reny Indrayani </w:t>
      </w:r>
      <w:r w:rsidRPr="005D2B5C">
        <w:rPr>
          <w:rFonts w:ascii="Cambria" w:eastAsia="Times New Roman" w:hAnsi="Cambria" w:cs="Times New Roman"/>
          <w:b/>
          <w:sz w:val="24"/>
          <w:szCs w:val="20"/>
          <w:vertAlign w:val="superscript"/>
          <w:lang w:val="id-ID" w:eastAsia="ja-JP"/>
        </w:rPr>
        <w:t xml:space="preserve">2 </w:t>
      </w:r>
      <w:r w:rsidRPr="005D2B5C">
        <w:rPr>
          <w:rFonts w:ascii="Cambria" w:eastAsia="Times New Roman" w:hAnsi="Cambria" w:cs="Times New Roman"/>
          <w:b/>
          <w:sz w:val="24"/>
          <w:szCs w:val="20"/>
          <w:lang w:val="id-ID" w:eastAsia="ja-JP"/>
        </w:rPr>
        <w:t xml:space="preserve">, </w:t>
      </w:r>
      <w:r w:rsidRPr="00221A1E">
        <w:rPr>
          <w:rFonts w:ascii="Cambria" w:eastAsia="Times New Roman" w:hAnsi="Cambria" w:cs="Times New Roman"/>
          <w:b/>
          <w:sz w:val="24"/>
          <w:szCs w:val="20"/>
          <w:lang w:val="fi-FI" w:eastAsia="ja-JP"/>
        </w:rPr>
        <w:t xml:space="preserve">Noeroel Widajati </w:t>
      </w:r>
      <w:r w:rsidR="0033200B">
        <w:rPr>
          <w:rFonts w:ascii="Cambria" w:eastAsia="Times New Roman" w:hAnsi="Cambria" w:cs="Times New Roman"/>
          <w:b/>
          <w:sz w:val="24"/>
          <w:szCs w:val="20"/>
          <w:vertAlign w:val="superscript"/>
          <w:lang w:val="en-US" w:eastAsia="ja-JP"/>
        </w:rPr>
        <w:t>3</w:t>
      </w:r>
    </w:p>
    <w:p w14:paraId="1A35F747" w14:textId="77777777" w:rsidR="002D6E68" w:rsidRPr="005D2B5C" w:rsidRDefault="002D6E68" w:rsidP="002D6E68">
      <w:pPr>
        <w:spacing w:after="0" w:line="240" w:lineRule="auto"/>
        <w:ind w:firstLine="284"/>
        <w:jc w:val="center"/>
        <w:rPr>
          <w:rFonts w:ascii="Cambria" w:eastAsia="Times New Roman" w:hAnsi="Cambria" w:cs="Times New Roman"/>
          <w:b/>
          <w:szCs w:val="20"/>
          <w:vertAlign w:val="superscript"/>
          <w:lang w:val="id-ID" w:eastAsia="ja-JP"/>
        </w:rPr>
      </w:pPr>
    </w:p>
    <w:p w14:paraId="235C138B" w14:textId="688B7D49" w:rsidR="002D6E68" w:rsidRPr="005D2B5C" w:rsidRDefault="002D6E68" w:rsidP="002D6E68">
      <w:pPr>
        <w:spacing w:after="0" w:line="240" w:lineRule="auto"/>
        <w:ind w:firstLine="284"/>
        <w:jc w:val="center"/>
        <w:rPr>
          <w:rFonts w:ascii="Cambria" w:eastAsia="MS Mincho" w:hAnsi="Cambria" w:cs="Times New Roman"/>
          <w:sz w:val="24"/>
          <w:szCs w:val="24"/>
          <w:lang w:val="en-ID" w:eastAsia="ja-JP"/>
        </w:rPr>
      </w:pPr>
      <w:r w:rsidRPr="005D2B5C">
        <w:rPr>
          <w:rFonts w:ascii="Cambria" w:eastAsia="MS Mincho" w:hAnsi="Cambria" w:cs="Times New Roman"/>
          <w:sz w:val="24"/>
          <w:szCs w:val="24"/>
          <w:vertAlign w:val="superscript"/>
          <w:lang w:val="en-ID" w:eastAsia="ja-JP"/>
        </w:rPr>
        <w:t>1</w:t>
      </w:r>
      <w:r w:rsidR="0033200B">
        <w:rPr>
          <w:rFonts w:ascii="Cambria" w:eastAsia="MS Mincho" w:hAnsi="Cambria" w:cs="Times New Roman"/>
          <w:sz w:val="24"/>
          <w:szCs w:val="24"/>
          <w:vertAlign w:val="superscript"/>
          <w:lang w:val="en-ID" w:eastAsia="ja-JP"/>
        </w:rPr>
        <w:t>,3</w:t>
      </w:r>
      <w:r>
        <w:rPr>
          <w:rFonts w:ascii="Cambria" w:eastAsia="MS Mincho" w:hAnsi="Cambria" w:cs="Times New Roman"/>
          <w:sz w:val="24"/>
          <w:szCs w:val="24"/>
          <w:vertAlign w:val="superscript"/>
          <w:lang w:val="en-ID" w:eastAsia="ja-JP"/>
        </w:rPr>
        <w:t xml:space="preserve"> </w:t>
      </w:r>
      <w:r>
        <w:rPr>
          <w:rFonts w:ascii="Cambria" w:eastAsia="MS Mincho" w:hAnsi="Cambria" w:cs="Times New Roman"/>
          <w:sz w:val="24"/>
          <w:szCs w:val="24"/>
          <w:lang w:val="en-ID" w:eastAsia="ja-JP"/>
        </w:rPr>
        <w:t xml:space="preserve">Occupational Health and Safety Study Program, Faculty of Public Health, </w:t>
      </w:r>
      <w:r>
        <w:rPr>
          <w:rFonts w:ascii="Cambria" w:eastAsia="MS Mincho" w:hAnsi="Cambria" w:cs="Times New Roman"/>
          <w:sz w:val="24"/>
          <w:szCs w:val="24"/>
          <w:lang w:val="en-ID" w:eastAsia="ja-JP"/>
        </w:rPr>
        <w:br/>
        <w:t>Airlangga University</w:t>
      </w:r>
    </w:p>
    <w:p w14:paraId="5FC3DE30" w14:textId="10D4F216" w:rsidR="002D6E68" w:rsidRPr="00AC6173" w:rsidRDefault="002D6E68" w:rsidP="00AC6173">
      <w:pPr>
        <w:spacing w:after="0" w:line="240" w:lineRule="auto"/>
        <w:ind w:firstLine="284"/>
        <w:jc w:val="center"/>
        <w:rPr>
          <w:rFonts w:ascii="Cambria" w:eastAsia="MS Mincho" w:hAnsi="Cambria" w:cs="Times New Roman"/>
          <w:sz w:val="24"/>
          <w:szCs w:val="24"/>
          <w:lang w:val="en-ID" w:eastAsia="ja-JP"/>
        </w:rPr>
      </w:pPr>
      <w:r w:rsidRPr="005D2B5C">
        <w:rPr>
          <w:rFonts w:ascii="Cambria" w:eastAsia="MS Mincho" w:hAnsi="Cambria" w:cs="Times New Roman"/>
          <w:sz w:val="24"/>
          <w:szCs w:val="24"/>
          <w:vertAlign w:val="superscript"/>
          <w:lang w:val="en-ID" w:eastAsia="ja-JP"/>
        </w:rPr>
        <w:t xml:space="preserve">2 </w:t>
      </w:r>
      <w:r>
        <w:rPr>
          <w:rFonts w:ascii="Cambria" w:eastAsia="MS Mincho" w:hAnsi="Cambria" w:cs="Times New Roman"/>
          <w:sz w:val="24"/>
          <w:szCs w:val="24"/>
          <w:lang w:val="en-ID" w:eastAsia="ja-JP"/>
        </w:rPr>
        <w:t xml:space="preserve">Occupational Health and Safety Study Program, Faculty of Public Health, </w:t>
      </w:r>
      <w:r>
        <w:rPr>
          <w:rFonts w:ascii="Cambria" w:eastAsia="MS Mincho" w:hAnsi="Cambria" w:cs="Times New Roman"/>
          <w:sz w:val="24"/>
          <w:szCs w:val="24"/>
          <w:lang w:val="en-ID" w:eastAsia="ja-JP"/>
        </w:rPr>
        <w:br/>
        <w:t>Jember University</w:t>
      </w:r>
    </w:p>
    <w:p w14:paraId="782FD264" w14:textId="77777777" w:rsidR="002D6E68" w:rsidRPr="007A49E5" w:rsidRDefault="002D6E68" w:rsidP="002D6E68">
      <w:pPr>
        <w:spacing w:after="0" w:line="240" w:lineRule="auto"/>
        <w:ind w:firstLine="284"/>
        <w:jc w:val="center"/>
        <w:rPr>
          <w:rFonts w:ascii="Times New Roman" w:eastAsia="Times New Roman" w:hAnsi="Times New Roman" w:cs="Times New Roman"/>
          <w:b/>
          <w:sz w:val="20"/>
          <w:szCs w:val="20"/>
          <w:lang w:val="id-ID" w:eastAsia="ja-JP"/>
        </w:rPr>
      </w:pPr>
    </w:p>
    <w:p w14:paraId="5DA7494D" w14:textId="7E5DDB96" w:rsidR="002D6E68" w:rsidRDefault="002D6E68" w:rsidP="002D6E68">
      <w:pPr>
        <w:spacing w:after="0" w:line="240" w:lineRule="auto"/>
        <w:ind w:firstLine="284"/>
        <w:jc w:val="center"/>
        <w:rPr>
          <w:rFonts w:ascii="Cambria" w:eastAsia="Times New Roman" w:hAnsi="Cambria" w:cs="Times New Roman"/>
          <w:b/>
          <w:i/>
          <w:sz w:val="24"/>
          <w:szCs w:val="20"/>
          <w:lang w:val="en-US" w:eastAsia="ja-JP"/>
        </w:rPr>
      </w:pPr>
      <w:r w:rsidRPr="005D2B5C">
        <w:rPr>
          <w:rFonts w:ascii="Cambria" w:eastAsia="Times New Roman" w:hAnsi="Cambria" w:cs="Times New Roman"/>
          <w:b/>
          <w:i/>
          <w:sz w:val="24"/>
          <w:szCs w:val="20"/>
          <w:lang w:val="id-ID" w:eastAsia="ja-JP"/>
        </w:rPr>
        <w:t xml:space="preserve">Author's Email Correspondence ( </w:t>
      </w:r>
      <w:r w:rsidRPr="005D2B5C">
        <w:rPr>
          <w:rFonts w:ascii="Cambria" w:eastAsia="Times New Roman" w:hAnsi="Cambria" w:cs="Times New Roman"/>
          <w:b/>
          <w:i/>
          <w:sz w:val="24"/>
          <w:szCs w:val="20"/>
          <w:lang w:val="en-ID" w:eastAsia="ja-JP"/>
        </w:rPr>
        <w:t xml:space="preserve">* </w:t>
      </w:r>
      <w:r w:rsidRPr="005D2B5C">
        <w:rPr>
          <w:rFonts w:ascii="Cambria" w:eastAsia="Times New Roman" w:hAnsi="Cambria" w:cs="Times New Roman"/>
          <w:b/>
          <w:i/>
          <w:sz w:val="24"/>
          <w:szCs w:val="20"/>
          <w:lang w:val="id-ID" w:eastAsia="ja-JP"/>
        </w:rPr>
        <w:t xml:space="preserve">): </w:t>
      </w:r>
      <w:r w:rsidR="009371C9">
        <w:rPr>
          <w:rFonts w:ascii="Cambria" w:eastAsia="Times New Roman" w:hAnsi="Cambria" w:cs="Times New Roman"/>
          <w:b/>
          <w:i/>
          <w:sz w:val="24"/>
          <w:szCs w:val="20"/>
          <w:lang w:val="en-US" w:eastAsia="ja-JP"/>
        </w:rPr>
        <w:fldChar w:fldCharType="begin"/>
      </w:r>
      <w:r w:rsidR="009371C9">
        <w:rPr>
          <w:rFonts w:ascii="Cambria" w:eastAsia="Times New Roman" w:hAnsi="Cambria" w:cs="Times New Roman"/>
          <w:b/>
          <w:i/>
          <w:sz w:val="24"/>
          <w:szCs w:val="20"/>
          <w:lang w:val="en-US" w:eastAsia="ja-JP"/>
        </w:rPr>
        <w:instrText>HYPERLINK "mailto:farha.kamilatun.noha-2025@fkm.unair.ac.id"</w:instrText>
      </w:r>
      <w:r w:rsidR="009371C9">
        <w:rPr>
          <w:rFonts w:ascii="Cambria" w:eastAsia="Times New Roman" w:hAnsi="Cambria" w:cs="Times New Roman"/>
          <w:b/>
          <w:i/>
          <w:sz w:val="24"/>
          <w:szCs w:val="20"/>
          <w:lang w:val="en-US" w:eastAsia="ja-JP"/>
        </w:rPr>
        <w:fldChar w:fldCharType="separate"/>
      </w:r>
      <w:r w:rsidR="009371C9" w:rsidRPr="00E41F97">
        <w:rPr>
          <w:rStyle w:val="Hyperlink"/>
          <w:rFonts w:ascii="Cambria" w:eastAsia="Times New Roman" w:hAnsi="Cambria"/>
          <w:b/>
          <w:i/>
          <w:sz w:val="24"/>
          <w:szCs w:val="20"/>
          <w:lang w:val="en-US" w:eastAsia="ja-JP"/>
        </w:rPr>
        <w:t>farha.kamilatun.noha-2025@fkm.unair.ac.id</w:t>
      </w:r>
      <w:r w:rsidR="009371C9">
        <w:rPr>
          <w:rFonts w:ascii="Cambria" w:eastAsia="Times New Roman" w:hAnsi="Cambria" w:cs="Times New Roman"/>
          <w:b/>
          <w:i/>
          <w:sz w:val="24"/>
          <w:szCs w:val="20"/>
          <w:lang w:val="en-US" w:eastAsia="ja-JP"/>
        </w:rPr>
        <w:fldChar w:fldCharType="end"/>
      </w:r>
    </w:p>
    <w:p w14:paraId="4BE34708" w14:textId="64CCC320" w:rsidR="007A49E5" w:rsidRDefault="002D6E68" w:rsidP="009371C9">
      <w:pPr>
        <w:spacing w:after="0" w:line="240" w:lineRule="auto"/>
        <w:jc w:val="center"/>
        <w:rPr>
          <w:rFonts w:ascii="Cambria" w:eastAsia="Times New Roman" w:hAnsi="Cambria" w:cs="Times New Roman"/>
          <w:b/>
          <w:i/>
          <w:sz w:val="24"/>
          <w:szCs w:val="20"/>
          <w:lang w:val="id-ID" w:eastAsia="ja-JP"/>
        </w:rPr>
      </w:pPr>
      <w:r w:rsidRPr="005D2B5C">
        <w:rPr>
          <w:rFonts w:ascii="Cambria" w:eastAsia="Times New Roman" w:hAnsi="Cambria" w:cs="Times New Roman"/>
          <w:b/>
          <w:i/>
          <w:sz w:val="24"/>
          <w:szCs w:val="20"/>
          <w:lang w:val="id-ID" w:eastAsia="ja-JP"/>
        </w:rPr>
        <w:t>(</w:t>
      </w:r>
      <w:r>
        <w:rPr>
          <w:rFonts w:ascii="Cambria" w:eastAsia="Times New Roman" w:hAnsi="Cambria" w:cs="Times New Roman"/>
          <w:b/>
          <w:i/>
          <w:sz w:val="24"/>
          <w:szCs w:val="20"/>
          <w:lang w:val="en-US" w:eastAsia="ja-JP"/>
        </w:rPr>
        <w:t>085231626206</w:t>
      </w:r>
      <w:r w:rsidRPr="005D2B5C">
        <w:rPr>
          <w:rFonts w:ascii="Cambria" w:eastAsia="Times New Roman" w:hAnsi="Cambria" w:cs="Times New Roman"/>
          <w:b/>
          <w:i/>
          <w:sz w:val="24"/>
          <w:szCs w:val="20"/>
          <w:lang w:val="id-ID" w:eastAsia="ja-JP"/>
        </w:rPr>
        <w:t>)</w:t>
      </w:r>
    </w:p>
    <w:p w14:paraId="745569AC" w14:textId="77777777" w:rsidR="00B32675" w:rsidRPr="007A49E5" w:rsidRDefault="00B32675" w:rsidP="002D6E68">
      <w:pPr>
        <w:spacing w:after="0" w:line="240" w:lineRule="auto"/>
        <w:ind w:firstLine="284"/>
        <w:jc w:val="center"/>
        <w:rPr>
          <w:rFonts w:ascii="Times New Roman" w:eastAsia="MS Mincho" w:hAnsi="Times New Roman" w:cs="Times New Roman"/>
          <w:b/>
          <w:sz w:val="24"/>
          <w:szCs w:val="20"/>
          <w:lang w:val="id-ID" w:eastAsia="ja-JP"/>
        </w:rPr>
      </w:pPr>
    </w:p>
    <w:tbl>
      <w:tblPr>
        <w:tblStyle w:val="TableClassic1"/>
        <w:tblW w:w="9571" w:type="dxa"/>
        <w:tblBorders>
          <w:top w:val="single" w:sz="24" w:space="0" w:color="7030A0"/>
          <w:bottom w:val="none" w:sz="0" w:space="0" w:color="auto"/>
          <w:insideH w:val="single" w:sz="6" w:space="0" w:color="000000"/>
          <w:insideV w:val="single" w:sz="6" w:space="0" w:color="000000"/>
        </w:tblBorders>
        <w:shd w:val="clear" w:color="auto" w:fill="FFFFFF"/>
        <w:tblLook w:val="04A0" w:firstRow="1" w:lastRow="0" w:firstColumn="1" w:lastColumn="0" w:noHBand="0" w:noVBand="1"/>
      </w:tblPr>
      <w:tblGrid>
        <w:gridCol w:w="9571"/>
      </w:tblGrid>
      <w:tr w:rsidR="007A49E5" w:rsidRPr="007A49E5" w14:paraId="307D914B" w14:textId="77777777" w:rsidTr="007A49E5">
        <w:trPr>
          <w:cnfStyle w:val="100000000000" w:firstRow="1" w:lastRow="0" w:firstColumn="0" w:lastColumn="0" w:oddVBand="0" w:evenVBand="0" w:oddHBand="0" w:evenHBand="0" w:firstRowFirstColumn="0" w:firstRowLastColumn="0" w:lastRowFirstColumn="0" w:lastRowLastColumn="0"/>
          <w:trHeight w:val="2996"/>
        </w:trPr>
        <w:tc>
          <w:tcPr>
            <w:cnfStyle w:val="001000000000" w:firstRow="0" w:lastRow="0" w:firstColumn="1" w:lastColumn="0" w:oddVBand="0" w:evenVBand="0" w:oddHBand="0" w:evenHBand="0" w:firstRowFirstColumn="0" w:firstRowLastColumn="0" w:lastRowFirstColumn="0" w:lastRowLastColumn="0"/>
            <w:tcW w:w="9571" w:type="dxa"/>
            <w:tcBorders>
              <w:top w:val="single" w:sz="24" w:space="0" w:color="7030A0"/>
              <w:bottom w:val="single" w:sz="24" w:space="0" w:color="7030A0"/>
              <w:right w:val="none" w:sz="0" w:space="0" w:color="auto"/>
            </w:tcBorders>
            <w:shd w:val="clear" w:color="auto" w:fill="FFFFFF"/>
          </w:tcPr>
          <w:p w14:paraId="5E2614DA" w14:textId="0BE7EA45" w:rsidR="007A49E5" w:rsidRPr="002D6E68" w:rsidRDefault="007A49E5" w:rsidP="002D6E68">
            <w:pPr>
              <w:ind w:firstLine="284"/>
              <w:jc w:val="center"/>
              <w:rPr>
                <w:rFonts w:ascii="Cambria" w:hAnsi="Cambria"/>
                <w:b/>
                <w:lang w:val="id-ID" w:eastAsia="ja-JP"/>
              </w:rPr>
            </w:pPr>
            <w:r w:rsidRPr="005D2B5C">
              <w:rPr>
                <w:rFonts w:ascii="Cambria" w:hAnsi="Cambria"/>
                <w:b/>
                <w:lang w:val="id-ID" w:eastAsia="ja-JP"/>
              </w:rPr>
              <w:t>ABSTRACT</w:t>
            </w:r>
          </w:p>
          <w:p w14:paraId="75FAD445" w14:textId="77777777" w:rsidR="007A49E5" w:rsidRPr="005D2B5C" w:rsidRDefault="007A49E5" w:rsidP="007A49E5">
            <w:pPr>
              <w:ind w:firstLine="284"/>
              <w:jc w:val="center"/>
              <w:rPr>
                <w:rFonts w:ascii="Cambria" w:hAnsi="Cambria"/>
                <w:b/>
                <w:lang w:eastAsia="ja-JP"/>
              </w:rPr>
            </w:pPr>
          </w:p>
          <w:p w14:paraId="06397223" w14:textId="0BC3E88B" w:rsidR="002D6E68" w:rsidRDefault="002D6E68" w:rsidP="002D6E68">
            <w:pPr>
              <w:rPr>
                <w:rFonts w:ascii="Cambria" w:hAnsi="Cambria"/>
                <w:i w:val="0"/>
                <w:iCs w:val="0"/>
              </w:rPr>
            </w:pPr>
            <w:r>
              <w:t xml:space="preserve">       </w:t>
            </w:r>
            <w:r w:rsidRPr="002218E4">
              <w:rPr>
                <w:rFonts w:ascii="Cambria" w:hAnsi="Cambria"/>
              </w:rPr>
              <w:t xml:space="preserve">The laundry process involves various complex hazards, including biological, ergonomic, physical, and chemical hazards, </w:t>
            </w:r>
            <w:r>
              <w:rPr>
                <w:rFonts w:ascii="Cambria" w:hAnsi="Cambria"/>
              </w:rPr>
              <w:t>this can result in health problem.</w:t>
            </w:r>
            <w:r w:rsidRPr="002218E4">
              <w:rPr>
                <w:rFonts w:ascii="Cambria" w:hAnsi="Cambria"/>
              </w:rPr>
              <w:t xml:space="preserve"> The Jember Plantation Hospital Clinic is the referral hospital with the highest number of patients in Jember Regency, based on the participant eligibility letter (SEP) of the Jember Regency Health Insurance (BPJS Kesehatan) in 2022. </w:t>
            </w:r>
            <w:r>
              <w:rPr>
                <w:rFonts w:ascii="Cambria" w:hAnsi="Cambria"/>
              </w:rPr>
              <w:t>T</w:t>
            </w:r>
            <w:r w:rsidRPr="002218E4">
              <w:rPr>
                <w:rFonts w:ascii="Cambria" w:hAnsi="Cambria"/>
              </w:rPr>
              <w:t xml:space="preserve">here have been cases of Covid-19 infection spreading among workers in the linen unit. Therefore, the implementation of effective personal protective equipment (PPE) management is an important component in OHS protection efforts. </w:t>
            </w:r>
            <w:r>
              <w:rPr>
                <w:rFonts w:ascii="Cambria" w:hAnsi="Cambria"/>
              </w:rPr>
              <w:t>The purpose of this research is</w:t>
            </w:r>
            <w:r w:rsidRPr="002218E4">
              <w:rPr>
                <w:rFonts w:ascii="Cambria" w:hAnsi="Cambria"/>
              </w:rPr>
              <w:t xml:space="preserve"> to </w:t>
            </w:r>
            <w:r w:rsidR="004E48E4">
              <w:rPr>
                <w:rFonts w:ascii="Cambria" w:hAnsi="Cambria"/>
              </w:rPr>
              <w:t>examine</w:t>
            </w:r>
            <w:r w:rsidRPr="002218E4">
              <w:rPr>
                <w:rFonts w:ascii="Cambria" w:hAnsi="Cambria"/>
              </w:rPr>
              <w:t xml:space="preserve"> the implementation of PPE management among laundry workers in the Linen and Housekeeping Units of the Jember Plantation Hospital Clinic Jember Regency</w:t>
            </w:r>
            <w:r w:rsidR="005412FB">
              <w:rPr>
                <w:rFonts w:ascii="Cambria" w:hAnsi="Cambria"/>
              </w:rPr>
              <w:t xml:space="preserve"> </w:t>
            </w:r>
            <w:r w:rsidR="005412FB" w:rsidRPr="005412FB">
              <w:rPr>
                <w:rFonts w:ascii="Cambria" w:hAnsi="Cambria"/>
              </w:rPr>
              <w:t>using the legal basis of the Minister of Manpower Regulation No. 8 of 2010 concerning PPE</w:t>
            </w:r>
            <w:r w:rsidRPr="002218E4">
              <w:rPr>
                <w:rFonts w:ascii="Cambria" w:hAnsi="Cambria"/>
              </w:rPr>
              <w:t>.</w:t>
            </w:r>
            <w:r>
              <w:rPr>
                <w:rFonts w:ascii="Cambria" w:hAnsi="Cambria"/>
              </w:rPr>
              <w:t xml:space="preserve"> </w:t>
            </w:r>
            <w:r w:rsidR="00E6740A">
              <w:rPr>
                <w:rFonts w:ascii="Cambria" w:hAnsi="Cambria"/>
              </w:rPr>
              <w:t xml:space="preserve">This study used a qualitative descriptive </w:t>
            </w:r>
            <w:r w:rsidRPr="002218E4">
              <w:rPr>
                <w:rFonts w:ascii="Cambria" w:hAnsi="Cambria" w:cs="Arial"/>
                <w:shd w:val="clear" w:color="auto" w:fill="FFFFFF"/>
              </w:rPr>
              <w:t>design.</w:t>
            </w:r>
            <w:r>
              <w:rPr>
                <w:rFonts w:ascii="Cambria" w:hAnsi="Cambria" w:cs="Arial"/>
                <w:shd w:val="clear" w:color="auto" w:fill="FFFFFF"/>
              </w:rPr>
              <w:t xml:space="preserve"> </w:t>
            </w:r>
            <w:r w:rsidR="00E210FC">
              <w:rPr>
                <w:rFonts w:ascii="Cambria" w:hAnsi="Cambria" w:cs="Arial"/>
                <w:shd w:val="clear" w:color="auto" w:fill="FFFFFF"/>
              </w:rPr>
              <w:t xml:space="preserve">Data </w:t>
            </w:r>
            <w:proofErr w:type="gramStart"/>
            <w:r w:rsidR="00E210FC">
              <w:rPr>
                <w:rFonts w:ascii="Cambria" w:hAnsi="Cambria" w:cs="Arial"/>
                <w:shd w:val="clear" w:color="auto" w:fill="FFFFFF"/>
              </w:rPr>
              <w:t>collection</w:t>
            </w:r>
            <w:r w:rsidRPr="002218E4">
              <w:rPr>
                <w:rFonts w:ascii="Cambria" w:hAnsi="Cambria" w:cs="Arial"/>
                <w:shd w:val="clear" w:color="auto" w:fill="FFFFFF"/>
              </w:rPr>
              <w:t xml:space="preserve">  through</w:t>
            </w:r>
            <w:proofErr w:type="gramEnd"/>
            <w:r w:rsidRPr="002218E4">
              <w:rPr>
                <w:rFonts w:ascii="Cambria" w:hAnsi="Cambria" w:cs="Arial"/>
                <w:shd w:val="clear" w:color="auto" w:fill="FFFFFF"/>
              </w:rPr>
              <w:t xml:space="preserve">  </w:t>
            </w:r>
            <w:proofErr w:type="gramStart"/>
            <w:r w:rsidRPr="002218E4">
              <w:rPr>
                <w:rFonts w:ascii="Cambria" w:hAnsi="Cambria" w:cs="Arial"/>
                <w:shd w:val="clear" w:color="auto" w:fill="FFFFFF"/>
              </w:rPr>
              <w:t xml:space="preserve">observations,  </w:t>
            </w:r>
            <w:r w:rsidR="00B56693">
              <w:rPr>
                <w:rFonts w:ascii="Cambria" w:hAnsi="Cambria" w:cs="Arial"/>
                <w:shd w:val="clear" w:color="auto" w:fill="FFFFFF"/>
              </w:rPr>
              <w:t>interview</w:t>
            </w:r>
            <w:proofErr w:type="gramEnd"/>
            <w:r w:rsidR="00B56693">
              <w:rPr>
                <w:rFonts w:ascii="Cambria" w:hAnsi="Cambria" w:cs="Arial"/>
                <w:shd w:val="clear" w:color="auto" w:fill="FFFFFF"/>
              </w:rPr>
              <w:t xml:space="preserve"> </w:t>
            </w:r>
            <w:r w:rsidRPr="002218E4">
              <w:rPr>
                <w:rFonts w:ascii="Cambria" w:hAnsi="Cambria" w:cs="Arial"/>
                <w:shd w:val="clear" w:color="auto" w:fill="FFFFFF"/>
              </w:rPr>
              <w:t>and literature studies. The research results show that</w:t>
            </w:r>
            <w:r w:rsidRPr="002218E4">
              <w:rPr>
                <w:rFonts w:ascii="Cambria" w:hAnsi="Cambria"/>
              </w:rPr>
              <w:t xml:space="preserve"> the implementation of PPE management has not been optimal. Inconsistencies were found in determining PPE standards and quality, and the availability of adequate storage facilities. Furthermore, PPE training has not been comprehensively implemented, and worker compliance with PPE use remains low. PPE supervision and inspections tend to focus on compliance, without fully addressing the condition and suitability of the PPE. Systematic and continuous strengthening of PPE management is needed to improve the safety and health of hospital laundry workers.</w:t>
            </w:r>
          </w:p>
          <w:p w14:paraId="35E68020" w14:textId="77777777" w:rsidR="00A31A1A" w:rsidRDefault="007A49E5" w:rsidP="007A49E5">
            <w:pPr>
              <w:rPr>
                <w:rFonts w:ascii="Cambria" w:hAnsi="Cambria"/>
                <w:i w:val="0"/>
                <w:iCs w:val="0"/>
                <w:szCs w:val="24"/>
                <w:lang w:eastAsia="ja-JP"/>
              </w:rPr>
            </w:pPr>
            <w:proofErr w:type="gramStart"/>
            <w:r w:rsidRPr="005D2B5C">
              <w:rPr>
                <w:rFonts w:ascii="Cambria" w:hAnsi="Cambria"/>
                <w:b/>
                <w:szCs w:val="24"/>
                <w:lang w:val="en-ID" w:eastAsia="ja-JP"/>
              </w:rPr>
              <w:t xml:space="preserve">Keywords </w:t>
            </w:r>
            <w:r w:rsidRPr="005D2B5C">
              <w:rPr>
                <w:rFonts w:ascii="Cambria" w:hAnsi="Cambria"/>
                <w:szCs w:val="24"/>
                <w:lang w:val="id-ID" w:eastAsia="ja-JP"/>
              </w:rPr>
              <w:t>:</w:t>
            </w:r>
            <w:proofErr w:type="gramEnd"/>
            <w:r w:rsidRPr="005D2B5C">
              <w:rPr>
                <w:rFonts w:ascii="Cambria" w:hAnsi="Cambria"/>
                <w:szCs w:val="24"/>
                <w:lang w:val="id-ID" w:eastAsia="ja-JP"/>
              </w:rPr>
              <w:t xml:space="preserve"> </w:t>
            </w:r>
            <w:r w:rsidR="002D6E68">
              <w:rPr>
                <w:rFonts w:ascii="Cambria" w:hAnsi="Cambria"/>
                <w:szCs w:val="24"/>
                <w:lang w:val="en-ID" w:eastAsia="ja-JP"/>
              </w:rPr>
              <w:t xml:space="preserve">PPE </w:t>
            </w:r>
            <w:proofErr w:type="gramStart"/>
            <w:r w:rsidR="002D6E68">
              <w:rPr>
                <w:rFonts w:ascii="Cambria" w:hAnsi="Cambria"/>
                <w:szCs w:val="24"/>
                <w:lang w:val="en-ID" w:eastAsia="ja-JP"/>
              </w:rPr>
              <w:t>Management</w:t>
            </w:r>
            <w:r w:rsidR="002D6E68" w:rsidRPr="005D2B5C">
              <w:rPr>
                <w:rFonts w:ascii="Cambria" w:hAnsi="Cambria"/>
                <w:szCs w:val="24"/>
                <w:lang w:val="en-ID" w:eastAsia="ja-JP"/>
              </w:rPr>
              <w:t xml:space="preserve"> </w:t>
            </w:r>
            <w:r w:rsidR="002D6E68" w:rsidRPr="005D2B5C">
              <w:rPr>
                <w:rFonts w:ascii="Cambria" w:hAnsi="Cambria"/>
                <w:szCs w:val="24"/>
                <w:lang w:val="id-ID" w:eastAsia="ja-JP"/>
              </w:rPr>
              <w:t>;</w:t>
            </w:r>
            <w:proofErr w:type="gramEnd"/>
            <w:r w:rsidR="002D6E68" w:rsidRPr="005D2B5C">
              <w:rPr>
                <w:rFonts w:ascii="Cambria" w:hAnsi="Cambria"/>
                <w:b/>
                <w:szCs w:val="24"/>
                <w:lang w:val="en-ID" w:eastAsia="ja-JP"/>
              </w:rPr>
              <w:t>​</w:t>
            </w:r>
            <w:r w:rsidR="002D6E68" w:rsidRPr="005D2B5C">
              <w:rPr>
                <w:rFonts w:ascii="Cambria" w:hAnsi="Cambria"/>
                <w:szCs w:val="24"/>
                <w:lang w:val="en-ID" w:eastAsia="ja-JP"/>
              </w:rPr>
              <w:t xml:space="preserve">​ </w:t>
            </w:r>
            <w:r w:rsidR="002D6E68">
              <w:rPr>
                <w:rFonts w:ascii="Cambria" w:hAnsi="Cambria"/>
                <w:szCs w:val="24"/>
                <w:lang w:val="en-ID" w:eastAsia="ja-JP"/>
              </w:rPr>
              <w:t>laundry workers</w:t>
            </w:r>
            <w:r w:rsidR="002D6E68" w:rsidRPr="005D2B5C">
              <w:rPr>
                <w:rFonts w:ascii="Cambria" w:hAnsi="Cambria"/>
                <w:szCs w:val="24"/>
                <w:lang w:val="id-ID" w:eastAsia="ja-JP"/>
              </w:rPr>
              <w:t>;</w:t>
            </w:r>
            <w:r w:rsidR="002D6E68" w:rsidRPr="005D2B5C">
              <w:rPr>
                <w:rFonts w:ascii="Cambria" w:hAnsi="Cambria"/>
                <w:szCs w:val="24"/>
                <w:lang w:val="en-ID" w:eastAsia="ja-JP"/>
              </w:rPr>
              <w:t xml:space="preserve">​ </w:t>
            </w:r>
            <w:r w:rsidR="002D6E68">
              <w:rPr>
                <w:rFonts w:ascii="Cambria" w:hAnsi="Cambria"/>
                <w:szCs w:val="24"/>
                <w:lang w:val="en-ID" w:eastAsia="ja-JP"/>
              </w:rPr>
              <w:t>linen unit; workplace risk</w:t>
            </w:r>
            <w:r w:rsidR="002D6E68" w:rsidRPr="00A31A1A">
              <w:rPr>
                <w:rFonts w:ascii="Cambria" w:hAnsi="Cambria"/>
                <w:szCs w:val="24"/>
                <w:lang w:eastAsia="ja-JP"/>
              </w:rPr>
              <w:t xml:space="preserve"> </w:t>
            </w:r>
          </w:p>
          <w:p w14:paraId="1B33E24E" w14:textId="5CAE9487" w:rsidR="002D6E68" w:rsidRPr="00A31A1A" w:rsidRDefault="002D6E68" w:rsidP="007A49E5">
            <w:pPr>
              <w:rPr>
                <w:rFonts w:ascii="Cambria" w:hAnsi="Cambria"/>
                <w:szCs w:val="24"/>
                <w:lang w:eastAsia="ja-JP"/>
              </w:rPr>
            </w:pPr>
          </w:p>
        </w:tc>
      </w:tr>
    </w:tbl>
    <w:p w14:paraId="71315C64" w14:textId="70B79788" w:rsidR="003C3267" w:rsidRDefault="005D43D2" w:rsidP="00A31A1A">
      <w:pPr>
        <w:rPr>
          <w:rFonts w:ascii="Times New Roman" w:eastAsia="MS Mincho" w:hAnsi="Times New Roman" w:cs="Times New Roman"/>
          <w:szCs w:val="24"/>
          <w:lang w:eastAsia="ja-JP"/>
        </w:rPr>
      </w:pPr>
      <w:r>
        <w:rPr>
          <w:noProof/>
        </w:rPr>
        <mc:AlternateContent>
          <mc:Choice Requires="wps">
            <w:drawing>
              <wp:anchor distT="0" distB="0" distL="114300" distR="114300" simplePos="0" relativeHeight="251672576" behindDoc="0" locked="0" layoutInCell="1" allowOverlap="1" wp14:anchorId="29C21879" wp14:editId="656C96FF">
                <wp:simplePos x="0" y="0"/>
                <wp:positionH relativeFrom="column">
                  <wp:posOffset>-815340</wp:posOffset>
                </wp:positionH>
                <wp:positionV relativeFrom="paragraph">
                  <wp:posOffset>2038350</wp:posOffset>
                </wp:positionV>
                <wp:extent cx="7780020" cy="0"/>
                <wp:effectExtent l="0" t="19050" r="30480" b="19050"/>
                <wp:wrapNone/>
                <wp:docPr id="13" name="Straight Connector 13"/>
                <wp:cNvGraphicFramePr/>
                <a:graphic xmlns:a="http://schemas.openxmlformats.org/drawingml/2006/main">
                  <a:graphicData uri="http://schemas.microsoft.com/office/word/2010/wordprocessingShape">
                    <wps:wsp>
                      <wps:cNvCnPr/>
                      <wps:spPr>
                        <a:xfrm>
                          <a:off x="0" y="0"/>
                          <a:ext cx="7780020" cy="0"/>
                        </a:xfrm>
                        <a:prstGeom prst="line">
                          <a:avLst/>
                        </a:prstGeom>
                        <a:ln w="3810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C63CE4" id="Straight Connector 1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2pt,160.5pt" to="548.4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" strokecolor="#7030a0" strokeweight="3pt">
                <v:stroke joinstyle="miter"/>
              </v:line>
            </w:pict>
          </mc:Fallback>
        </mc:AlternateContent>
      </w:r>
      <w:r w:rsidRPr="00C64697">
        <w:rPr>
          <w:noProof/>
        </w:rPr>
        <mc:AlternateContent>
          <mc:Choice Requires="wps">
            <w:drawing>
              <wp:anchor distT="36576" distB="36576" distL="36576" distR="36576" simplePos="0" relativeHeight="251669504" behindDoc="0" locked="0" layoutInCell="1" allowOverlap="1" wp14:anchorId="06C68498" wp14:editId="08D96EEC">
                <wp:simplePos x="0" y="0"/>
                <wp:positionH relativeFrom="column">
                  <wp:posOffset>2654300</wp:posOffset>
                </wp:positionH>
                <wp:positionV relativeFrom="paragraph">
                  <wp:posOffset>103505</wp:posOffset>
                </wp:positionV>
                <wp:extent cx="3339327" cy="118110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9327" cy="11811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746DB5B" w14:textId="77777777" w:rsidR="000964A1" w:rsidRPr="005D2B5C" w:rsidRDefault="000964A1" w:rsidP="005D43D2">
                            <w:pPr>
                              <w:widowControl w:val="0"/>
                              <w:spacing w:after="0"/>
                              <w:jc w:val="right"/>
                              <w:rPr>
                                <w:rFonts w:ascii="Cambria" w:hAnsi="Cambria" w:cs="Times New Roman"/>
                                <w:b/>
                                <w:iCs/>
                              </w:rPr>
                            </w:pPr>
                            <w:r w:rsidRPr="005D2B5C">
                              <w:rPr>
                                <w:rFonts w:ascii="Cambria" w:hAnsi="Cambria" w:cs="Times New Roman"/>
                                <w:b/>
                                <w:iCs/>
                              </w:rPr>
                              <w:t xml:space="preserve">Article </w:t>
                            </w:r>
                            <w:proofErr w:type="gramStart"/>
                            <w:r w:rsidRPr="005D2B5C">
                              <w:rPr>
                                <w:rFonts w:ascii="Cambria" w:hAnsi="Cambria" w:cs="Times New Roman"/>
                                <w:b/>
                                <w:iCs/>
                              </w:rPr>
                              <w:t>history :</w:t>
                            </w:r>
                            <w:proofErr w:type="gramEnd"/>
                          </w:p>
                          <w:p w14:paraId="1459FA84" w14:textId="63E80DF0" w:rsidR="000964A1" w:rsidRPr="005D2B5C" w:rsidRDefault="000964A1" w:rsidP="005D43D2">
                            <w:pPr>
                              <w:widowControl w:val="0"/>
                              <w:spacing w:after="0"/>
                              <w:jc w:val="right"/>
                              <w:rPr>
                                <w:rFonts w:ascii="Cambria" w:hAnsi="Cambria" w:cs="Times New Roman"/>
                                <w:lang w:val="en-ID"/>
                              </w:rPr>
                            </w:pPr>
                            <w:proofErr w:type="gramStart"/>
                            <w:r w:rsidRPr="005D2B5C">
                              <w:rPr>
                                <w:rFonts w:ascii="Cambria" w:hAnsi="Cambria" w:cs="Times New Roman"/>
                              </w:rPr>
                              <w:t xml:space="preserve">Received </w:t>
                            </w:r>
                            <w:r w:rsidR="00EF3CA1" w:rsidRPr="005D2B5C">
                              <w:rPr>
                                <w:rFonts w:ascii="Cambria" w:hAnsi="Cambria" w:cs="Times New Roman"/>
                                <w:lang w:val="en-ID"/>
                              </w:rPr>
                              <w:t>:</w:t>
                            </w:r>
                            <w:proofErr w:type="gramEnd"/>
                            <w:r w:rsidR="00EF3CA1" w:rsidRPr="005D2B5C">
                              <w:rPr>
                                <w:rFonts w:ascii="Cambria" w:hAnsi="Cambria" w:cs="Times New Roman"/>
                                <w:lang w:val="en-ID"/>
                              </w:rPr>
                              <w:t xml:space="preserve"> </w:t>
                            </w:r>
                            <w:r w:rsidR="00E961F6">
                              <w:rPr>
                                <w:rFonts w:ascii="Cambria" w:hAnsi="Cambria" w:cs="Times New Roman"/>
                                <w:lang w:val="en-ID"/>
                              </w:rPr>
                              <w:t>07</w:t>
                            </w:r>
                            <w:r w:rsidRPr="005D2B5C">
                              <w:rPr>
                                <w:rFonts w:ascii="Cambria" w:hAnsi="Cambria" w:cs="Times New Roman"/>
                                <w:lang w:val="en-ID"/>
                              </w:rPr>
                              <w:t xml:space="preserve"> </w:t>
                            </w:r>
                            <w:r w:rsidR="00EF3CA1" w:rsidRPr="005D2B5C">
                              <w:rPr>
                                <w:rFonts w:ascii="Cambria" w:hAnsi="Cambria" w:cs="Times New Roman"/>
                                <w:lang w:val="en-ID"/>
                              </w:rPr>
                              <w:t>0</w:t>
                            </w:r>
                            <w:r w:rsidR="00E961F6">
                              <w:rPr>
                                <w:rFonts w:ascii="Cambria" w:hAnsi="Cambria" w:cs="Times New Roman"/>
                                <w:lang w:val="en-ID"/>
                              </w:rPr>
                              <w:t>1</w:t>
                            </w:r>
                            <w:r w:rsidRPr="005D2B5C">
                              <w:rPr>
                                <w:rFonts w:ascii="Cambria" w:hAnsi="Cambria" w:cs="Times New Roman"/>
                                <w:lang w:val="en-ID"/>
                              </w:rPr>
                              <w:t xml:space="preserve"> 202</w:t>
                            </w:r>
                            <w:r w:rsidR="00E961F6">
                              <w:rPr>
                                <w:rFonts w:ascii="Cambria" w:hAnsi="Cambria" w:cs="Times New Roman"/>
                                <w:lang w:val="en-ID"/>
                              </w:rPr>
                              <w:t>6</w:t>
                            </w:r>
                          </w:p>
                          <w:p w14:paraId="3A1ABBD4" w14:textId="7248C85E" w:rsidR="000964A1" w:rsidRDefault="000964A1" w:rsidP="005D43D2">
                            <w:pPr>
                              <w:widowControl w:val="0"/>
                              <w:spacing w:after="0"/>
                              <w:jc w:val="right"/>
                              <w:rPr>
                                <w:rFonts w:ascii="Cambria" w:hAnsi="Cambria" w:cs="Times New Roman"/>
                                <w:lang w:val="en-ID"/>
                              </w:rPr>
                            </w:pPr>
                            <w:proofErr w:type="gramStart"/>
                            <w:r w:rsidRPr="005D2B5C">
                              <w:rPr>
                                <w:rFonts w:ascii="Cambria" w:hAnsi="Cambria" w:cs="Times New Roman"/>
                              </w:rPr>
                              <w:t xml:space="preserve">Accepted </w:t>
                            </w:r>
                            <w:r w:rsidRPr="005D2B5C">
                              <w:rPr>
                                <w:rFonts w:ascii="Cambria" w:hAnsi="Cambria" w:cs="Times New Roman"/>
                                <w:lang w:val="en-ID"/>
                              </w:rPr>
                              <w:t>:</w:t>
                            </w:r>
                            <w:proofErr w:type="gramEnd"/>
                            <w:r w:rsidRPr="005D2B5C">
                              <w:rPr>
                                <w:rFonts w:ascii="Cambria" w:hAnsi="Cambria" w:cs="Times New Roman"/>
                                <w:lang w:val="en-ID"/>
                              </w:rPr>
                              <w:t xml:space="preserve"> </w:t>
                            </w:r>
                            <w:r w:rsidR="00E961F6">
                              <w:rPr>
                                <w:rFonts w:ascii="Cambria" w:hAnsi="Cambria" w:cs="Times New Roman"/>
                                <w:lang w:val="en-ID"/>
                              </w:rPr>
                              <w:t>23</w:t>
                            </w:r>
                            <w:r w:rsidRPr="005D2B5C">
                              <w:rPr>
                                <w:rFonts w:ascii="Cambria" w:hAnsi="Cambria" w:cs="Times New Roman"/>
                                <w:lang w:val="en-ID"/>
                              </w:rPr>
                              <w:t xml:space="preserve"> </w:t>
                            </w:r>
                            <w:r w:rsidR="00E961F6">
                              <w:rPr>
                                <w:rFonts w:ascii="Cambria" w:hAnsi="Cambria" w:cs="Times New Roman"/>
                                <w:lang w:val="en-ID"/>
                              </w:rPr>
                              <w:t>04</w:t>
                            </w:r>
                            <w:r w:rsidRPr="005D2B5C">
                              <w:rPr>
                                <w:rFonts w:ascii="Cambria" w:hAnsi="Cambria" w:cs="Times New Roman"/>
                                <w:lang w:val="en-ID"/>
                              </w:rPr>
                              <w:t xml:space="preserve"> 202</w:t>
                            </w:r>
                            <w:r w:rsidR="00E961F6">
                              <w:rPr>
                                <w:rFonts w:ascii="Cambria" w:hAnsi="Cambria" w:cs="Times New Roman"/>
                                <w:lang w:val="en-ID"/>
                              </w:rPr>
                              <w:t>6</w:t>
                            </w:r>
                          </w:p>
                          <w:p w14:paraId="0B964399" w14:textId="77777777" w:rsidR="00B32675" w:rsidRDefault="00B32675" w:rsidP="005D43D2">
                            <w:pPr>
                              <w:widowControl w:val="0"/>
                              <w:spacing w:after="0"/>
                              <w:jc w:val="right"/>
                              <w:rPr>
                                <w:rFonts w:ascii="Cambria" w:hAnsi="Cambria" w:cs="Times New Roman"/>
                                <w:lang w:val="en-ID"/>
                              </w:rPr>
                            </w:pPr>
                          </w:p>
                          <w:p w14:paraId="46554940" w14:textId="77777777" w:rsidR="00B32675" w:rsidRPr="005D2B5C" w:rsidRDefault="00B32675" w:rsidP="005D43D2">
                            <w:pPr>
                              <w:widowControl w:val="0"/>
                              <w:spacing w:after="0"/>
                              <w:jc w:val="right"/>
                              <w:rPr>
                                <w:rFonts w:ascii="Cambria" w:hAnsi="Cambria" w:cs="Times New Roman"/>
                                <w:lang w:val="en-ID"/>
                              </w:rPr>
                            </w:pPr>
                          </w:p>
                          <w:p w14:paraId="769E61DC" w14:textId="77777777" w:rsidR="000964A1" w:rsidRPr="005D2B5C" w:rsidRDefault="000964A1" w:rsidP="005D43D2">
                            <w:pPr>
                              <w:widowControl w:val="0"/>
                              <w:jc w:val="right"/>
                              <w:rPr>
                                <w:rFonts w:ascii="Cambria" w:hAnsi="Cambria" w:cs="Times New Roman"/>
                                <w:color w:val="00B050"/>
                                <w:sz w:val="14"/>
                                <w:szCs w:val="10"/>
                              </w:rPr>
                            </w:pPr>
                            <w:r w:rsidRPr="005D2B5C">
                              <w:rPr>
                                <w:rFonts w:ascii="Cambria" w:hAnsi="Cambria" w:cs="Times New Roman"/>
                                <w:color w:val="00B050"/>
                                <w:sz w:val="14"/>
                                <w:szCs w:val="10"/>
                              </w:rPr>
                              <w:t xml:space="preserve">licensed by </w:t>
                            </w:r>
                            <w:hyperlink r:id="rId8" w:history="1">
                              <w:r w:rsidRPr="005D2B5C">
                                <w:rPr>
                                  <w:rFonts w:ascii="Cambria" w:eastAsia="Malgun Gothic" w:hAnsi="Cambria" w:cs="Times New Roman"/>
                                  <w:color w:val="00B050"/>
                                  <w:sz w:val="14"/>
                                  <w:szCs w:val="10"/>
                                </w:rPr>
                                <w:t>Creative Commons Attribution-</w:t>
                              </w:r>
                              <w:proofErr w:type="spellStart"/>
                              <w:r w:rsidRPr="005D2B5C">
                                <w:rPr>
                                  <w:rFonts w:ascii="Cambria" w:eastAsia="Malgun Gothic" w:hAnsi="Cambria" w:cs="Times New Roman"/>
                                  <w:color w:val="00B050"/>
                                  <w:sz w:val="14"/>
                                  <w:szCs w:val="10"/>
                                </w:rPr>
                                <w:t>ShareAlike</w:t>
                              </w:r>
                              <w:proofErr w:type="spellEnd"/>
                              <w:r w:rsidRPr="005D2B5C">
                                <w:rPr>
                                  <w:rFonts w:ascii="Cambria" w:eastAsia="Malgun Gothic" w:hAnsi="Cambria" w:cs="Times New Roman"/>
                                  <w:color w:val="00B050"/>
                                  <w:sz w:val="14"/>
                                  <w:szCs w:val="10"/>
                                </w:rPr>
                                <w:t xml:space="preserve"> 4.0 International License</w:t>
                              </w:r>
                            </w:hyperlink>
                            <w:r w:rsidRPr="005D2B5C">
                              <w:rPr>
                                <w:rFonts w:ascii="Cambria" w:hAnsi="Cambria" w:cs="Times New Roman"/>
                                <w:color w:val="00B050"/>
                                <w:sz w:val="14"/>
                                <w:szCs w:val="10"/>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C68498" id="_x0000_t202" coordsize="21600,21600" o:spt="202" path="m,l,21600r21600,l21600,xe">
                <v:stroke joinstyle="miter"/>
                <v:path gradientshapeok="t" o:connecttype="rect"/>
              </v:shapetype>
              <v:shape id="Text Box 14" o:spid="_x0000_s1026" type="#_x0000_t202" style="position:absolute;margin-left:209pt;margin-top:8.15pt;width:262.95pt;height:93pt;z-index:251669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" filled="f" stroked="f" strokecolor="black [0]" insetpen="t">
                <v:textbox inset="2.88pt,2.88pt,2.88pt,2.88pt">
                  <w:txbxContent>
                    <w:p w14:paraId="1746DB5B" w14:textId="77777777" w:rsidR="000964A1" w:rsidRPr="005D2B5C" w:rsidRDefault="000964A1" w:rsidP="005D43D2">
                      <w:pPr>
                        <w:widowControl w:val="0"/>
                        <w:spacing w:after="0"/>
                        <w:jc w:val="right"/>
                        <w:rPr>
                          <w:rFonts w:ascii="Cambria" w:hAnsi="Cambria" w:cs="Times New Roman"/>
                          <w:b/>
                          <w:iCs/>
                        </w:rPr>
                      </w:pPr>
                      <w:r w:rsidRPr="005D2B5C">
                        <w:rPr>
                          <w:rFonts w:ascii="Cambria" w:hAnsi="Cambria" w:cs="Times New Roman"/>
                          <w:b/>
                          <w:iCs/>
                        </w:rPr>
                        <w:t xml:space="preserve">Article </w:t>
                      </w:r>
                      <w:proofErr w:type="gramStart"/>
                      <w:r w:rsidRPr="005D2B5C">
                        <w:rPr>
                          <w:rFonts w:ascii="Cambria" w:hAnsi="Cambria" w:cs="Times New Roman"/>
                          <w:b/>
                          <w:iCs/>
                        </w:rPr>
                        <w:t>history :</w:t>
                      </w:r>
                      <w:proofErr w:type="gramEnd"/>
                    </w:p>
                    <w:p w14:paraId="1459FA84" w14:textId="63E80DF0" w:rsidR="000964A1" w:rsidRPr="005D2B5C" w:rsidRDefault="000964A1" w:rsidP="005D43D2">
                      <w:pPr>
                        <w:widowControl w:val="0"/>
                        <w:spacing w:after="0"/>
                        <w:jc w:val="right"/>
                        <w:rPr>
                          <w:rFonts w:ascii="Cambria" w:hAnsi="Cambria" w:cs="Times New Roman"/>
                          <w:lang w:val="en-ID"/>
                        </w:rPr>
                      </w:pPr>
                      <w:proofErr w:type="gramStart"/>
                      <w:r w:rsidRPr="005D2B5C">
                        <w:rPr>
                          <w:rFonts w:ascii="Cambria" w:hAnsi="Cambria" w:cs="Times New Roman"/>
                        </w:rPr>
                        <w:t xml:space="preserve">Received </w:t>
                      </w:r>
                      <w:r w:rsidR="00EF3CA1" w:rsidRPr="005D2B5C">
                        <w:rPr>
                          <w:rFonts w:ascii="Cambria" w:hAnsi="Cambria" w:cs="Times New Roman"/>
                          <w:lang w:val="en-ID"/>
                        </w:rPr>
                        <w:t>:</w:t>
                      </w:r>
                      <w:proofErr w:type="gramEnd"/>
                      <w:r w:rsidR="00EF3CA1" w:rsidRPr="005D2B5C">
                        <w:rPr>
                          <w:rFonts w:ascii="Cambria" w:hAnsi="Cambria" w:cs="Times New Roman"/>
                          <w:lang w:val="en-ID"/>
                        </w:rPr>
                        <w:t xml:space="preserve"> </w:t>
                      </w:r>
                      <w:r w:rsidR="00E961F6">
                        <w:rPr>
                          <w:rFonts w:ascii="Cambria" w:hAnsi="Cambria" w:cs="Times New Roman"/>
                          <w:lang w:val="en-ID"/>
                        </w:rPr>
                        <w:t>07</w:t>
                      </w:r>
                      <w:r w:rsidRPr="005D2B5C">
                        <w:rPr>
                          <w:rFonts w:ascii="Cambria" w:hAnsi="Cambria" w:cs="Times New Roman"/>
                          <w:lang w:val="en-ID"/>
                        </w:rPr>
                        <w:t xml:space="preserve"> </w:t>
                      </w:r>
                      <w:r w:rsidR="00EF3CA1" w:rsidRPr="005D2B5C">
                        <w:rPr>
                          <w:rFonts w:ascii="Cambria" w:hAnsi="Cambria" w:cs="Times New Roman"/>
                          <w:lang w:val="en-ID"/>
                        </w:rPr>
                        <w:t>0</w:t>
                      </w:r>
                      <w:r w:rsidR="00E961F6">
                        <w:rPr>
                          <w:rFonts w:ascii="Cambria" w:hAnsi="Cambria" w:cs="Times New Roman"/>
                          <w:lang w:val="en-ID"/>
                        </w:rPr>
                        <w:t>1</w:t>
                      </w:r>
                      <w:r w:rsidRPr="005D2B5C">
                        <w:rPr>
                          <w:rFonts w:ascii="Cambria" w:hAnsi="Cambria" w:cs="Times New Roman"/>
                          <w:lang w:val="en-ID"/>
                        </w:rPr>
                        <w:t xml:space="preserve"> 202</w:t>
                      </w:r>
                      <w:r w:rsidR="00E961F6">
                        <w:rPr>
                          <w:rFonts w:ascii="Cambria" w:hAnsi="Cambria" w:cs="Times New Roman"/>
                          <w:lang w:val="en-ID"/>
                        </w:rPr>
                        <w:t>6</w:t>
                      </w:r>
                    </w:p>
                    <w:p w14:paraId="3A1ABBD4" w14:textId="7248C85E" w:rsidR="000964A1" w:rsidRDefault="000964A1" w:rsidP="005D43D2">
                      <w:pPr>
                        <w:widowControl w:val="0"/>
                        <w:spacing w:after="0"/>
                        <w:jc w:val="right"/>
                        <w:rPr>
                          <w:rFonts w:ascii="Cambria" w:hAnsi="Cambria" w:cs="Times New Roman"/>
                          <w:lang w:val="en-ID"/>
                        </w:rPr>
                      </w:pPr>
                      <w:proofErr w:type="gramStart"/>
                      <w:r w:rsidRPr="005D2B5C">
                        <w:rPr>
                          <w:rFonts w:ascii="Cambria" w:hAnsi="Cambria" w:cs="Times New Roman"/>
                        </w:rPr>
                        <w:t xml:space="preserve">Accepted </w:t>
                      </w:r>
                      <w:r w:rsidRPr="005D2B5C">
                        <w:rPr>
                          <w:rFonts w:ascii="Cambria" w:hAnsi="Cambria" w:cs="Times New Roman"/>
                          <w:lang w:val="en-ID"/>
                        </w:rPr>
                        <w:t>:</w:t>
                      </w:r>
                      <w:proofErr w:type="gramEnd"/>
                      <w:r w:rsidRPr="005D2B5C">
                        <w:rPr>
                          <w:rFonts w:ascii="Cambria" w:hAnsi="Cambria" w:cs="Times New Roman"/>
                          <w:lang w:val="en-ID"/>
                        </w:rPr>
                        <w:t xml:space="preserve"> </w:t>
                      </w:r>
                      <w:r w:rsidR="00E961F6">
                        <w:rPr>
                          <w:rFonts w:ascii="Cambria" w:hAnsi="Cambria" w:cs="Times New Roman"/>
                          <w:lang w:val="en-ID"/>
                        </w:rPr>
                        <w:t>23</w:t>
                      </w:r>
                      <w:r w:rsidRPr="005D2B5C">
                        <w:rPr>
                          <w:rFonts w:ascii="Cambria" w:hAnsi="Cambria" w:cs="Times New Roman"/>
                          <w:lang w:val="en-ID"/>
                        </w:rPr>
                        <w:t xml:space="preserve"> </w:t>
                      </w:r>
                      <w:r w:rsidR="00E961F6">
                        <w:rPr>
                          <w:rFonts w:ascii="Cambria" w:hAnsi="Cambria" w:cs="Times New Roman"/>
                          <w:lang w:val="en-ID"/>
                        </w:rPr>
                        <w:t>04</w:t>
                      </w:r>
                      <w:r w:rsidRPr="005D2B5C">
                        <w:rPr>
                          <w:rFonts w:ascii="Cambria" w:hAnsi="Cambria" w:cs="Times New Roman"/>
                          <w:lang w:val="en-ID"/>
                        </w:rPr>
                        <w:t xml:space="preserve"> 202</w:t>
                      </w:r>
                      <w:r w:rsidR="00E961F6">
                        <w:rPr>
                          <w:rFonts w:ascii="Cambria" w:hAnsi="Cambria" w:cs="Times New Roman"/>
                          <w:lang w:val="en-ID"/>
                        </w:rPr>
                        <w:t>6</w:t>
                      </w:r>
                    </w:p>
                    <w:p w14:paraId="0B964399" w14:textId="77777777" w:rsidR="00B32675" w:rsidRDefault="00B32675" w:rsidP="005D43D2">
                      <w:pPr>
                        <w:widowControl w:val="0"/>
                        <w:spacing w:after="0"/>
                        <w:jc w:val="right"/>
                        <w:rPr>
                          <w:rFonts w:ascii="Cambria" w:hAnsi="Cambria" w:cs="Times New Roman"/>
                          <w:lang w:val="en-ID"/>
                        </w:rPr>
                      </w:pPr>
                    </w:p>
                    <w:p w14:paraId="46554940" w14:textId="77777777" w:rsidR="00B32675" w:rsidRPr="005D2B5C" w:rsidRDefault="00B32675" w:rsidP="005D43D2">
                      <w:pPr>
                        <w:widowControl w:val="0"/>
                        <w:spacing w:after="0"/>
                        <w:jc w:val="right"/>
                        <w:rPr>
                          <w:rFonts w:ascii="Cambria" w:hAnsi="Cambria" w:cs="Times New Roman"/>
                          <w:lang w:val="en-ID"/>
                        </w:rPr>
                      </w:pPr>
                    </w:p>
                    <w:p w14:paraId="769E61DC" w14:textId="77777777" w:rsidR="000964A1" w:rsidRPr="005D2B5C" w:rsidRDefault="000964A1" w:rsidP="005D43D2">
                      <w:pPr>
                        <w:widowControl w:val="0"/>
                        <w:jc w:val="right"/>
                        <w:rPr>
                          <w:rFonts w:ascii="Cambria" w:hAnsi="Cambria" w:cs="Times New Roman"/>
                          <w:color w:val="00B050"/>
                          <w:sz w:val="14"/>
                          <w:szCs w:val="10"/>
                        </w:rPr>
                      </w:pPr>
                      <w:r w:rsidRPr="005D2B5C">
                        <w:rPr>
                          <w:rFonts w:ascii="Cambria" w:hAnsi="Cambria" w:cs="Times New Roman"/>
                          <w:color w:val="00B050"/>
                          <w:sz w:val="14"/>
                          <w:szCs w:val="10"/>
                        </w:rPr>
                        <w:t xml:space="preserve">licensed by </w:t>
                      </w:r>
                      <w:hyperlink r:id="rId9" w:history="1">
                        <w:r w:rsidRPr="005D2B5C">
                          <w:rPr>
                            <w:rFonts w:ascii="Cambria" w:eastAsia="Malgun Gothic" w:hAnsi="Cambria" w:cs="Times New Roman"/>
                            <w:color w:val="00B050"/>
                            <w:sz w:val="14"/>
                            <w:szCs w:val="10"/>
                          </w:rPr>
                          <w:t>Creative Commons Attribution-</w:t>
                        </w:r>
                        <w:proofErr w:type="spellStart"/>
                        <w:r w:rsidRPr="005D2B5C">
                          <w:rPr>
                            <w:rFonts w:ascii="Cambria" w:eastAsia="Malgun Gothic" w:hAnsi="Cambria" w:cs="Times New Roman"/>
                            <w:color w:val="00B050"/>
                            <w:sz w:val="14"/>
                            <w:szCs w:val="10"/>
                          </w:rPr>
                          <w:t>ShareAlike</w:t>
                        </w:r>
                        <w:proofErr w:type="spellEnd"/>
                        <w:r w:rsidRPr="005D2B5C">
                          <w:rPr>
                            <w:rFonts w:ascii="Cambria" w:eastAsia="Malgun Gothic" w:hAnsi="Cambria" w:cs="Times New Roman"/>
                            <w:color w:val="00B050"/>
                            <w:sz w:val="14"/>
                            <w:szCs w:val="10"/>
                          </w:rPr>
                          <w:t xml:space="preserve"> 4.0 International License</w:t>
                        </w:r>
                      </w:hyperlink>
                      <w:r w:rsidRPr="005D2B5C">
                        <w:rPr>
                          <w:rFonts w:ascii="Cambria" w:hAnsi="Cambria" w:cs="Times New Roman"/>
                          <w:color w:val="00B050"/>
                          <w:sz w:val="14"/>
                          <w:szCs w:val="10"/>
                        </w:rPr>
                        <w:t xml:space="preserve">. </w:t>
                      </w:r>
                    </w:p>
                  </w:txbxContent>
                </v:textbox>
              </v:shape>
            </w:pict>
          </mc:Fallback>
        </mc:AlternateContent>
      </w:r>
      <w:r w:rsidRPr="00C64697">
        <w:rPr>
          <w:noProof/>
        </w:rPr>
        <w:drawing>
          <wp:anchor distT="36576" distB="36576" distL="36576" distR="36576" simplePos="0" relativeHeight="251670528" behindDoc="0" locked="0" layoutInCell="1" allowOverlap="1" wp14:anchorId="188113F3" wp14:editId="2AE71E4E">
            <wp:simplePos x="0" y="0"/>
            <wp:positionH relativeFrom="column">
              <wp:posOffset>5317490</wp:posOffset>
            </wp:positionH>
            <wp:positionV relativeFrom="paragraph">
              <wp:posOffset>1281430</wp:posOffset>
            </wp:positionV>
            <wp:extent cx="670560" cy="236220"/>
            <wp:effectExtent l="0" t="0" r="0" b="0"/>
            <wp:wrapNone/>
            <wp:docPr id="19" name="Picture 19"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88x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0560" cy="23622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C64697">
        <w:rPr>
          <w:noProof/>
        </w:rPr>
        <mc:AlternateContent>
          <mc:Choice Requires="wps">
            <w:drawing>
              <wp:anchor distT="36576" distB="36576" distL="36576" distR="36576" simplePos="0" relativeHeight="251671552" behindDoc="0" locked="0" layoutInCell="1" allowOverlap="1" wp14:anchorId="7F8265AE" wp14:editId="4883D220">
                <wp:simplePos x="0" y="0"/>
                <wp:positionH relativeFrom="column">
                  <wp:posOffset>0</wp:posOffset>
                </wp:positionH>
                <wp:positionV relativeFrom="paragraph">
                  <wp:posOffset>36830</wp:posOffset>
                </wp:positionV>
                <wp:extent cx="3315335" cy="1343025"/>
                <wp:effectExtent l="0" t="0" r="0" b="952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5335" cy="13430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DF8EDDF" w14:textId="77777777" w:rsidR="000964A1" w:rsidRPr="005D2B5C" w:rsidRDefault="000964A1" w:rsidP="005D43D2">
                            <w:pPr>
                              <w:widowControl w:val="0"/>
                              <w:spacing w:after="0"/>
                              <w:rPr>
                                <w:rFonts w:ascii="Cambria" w:hAnsi="Cambria" w:cs="Times New Roman"/>
                                <w:b/>
                                <w:bCs/>
                              </w:rPr>
                            </w:pPr>
                            <w:r w:rsidRPr="005D2B5C">
                              <w:rPr>
                                <w:rFonts w:ascii="Cambria" w:hAnsi="Cambria" w:cs="Times New Roman"/>
                                <w:b/>
                                <w:bCs/>
                              </w:rPr>
                              <w:t xml:space="preserve">Published </w:t>
                            </w:r>
                            <w:r w:rsidRPr="005D2B5C">
                              <w:rPr>
                                <w:rFonts w:ascii="Cambria" w:hAnsi="Cambria" w:cs="Times New Roman"/>
                                <w:b/>
                                <w:bCs/>
                                <w:lang w:val="en-ID"/>
                              </w:rPr>
                              <w:t>b</w:t>
                            </w:r>
                            <w:r w:rsidRPr="005D2B5C">
                              <w:rPr>
                                <w:rFonts w:ascii="Cambria" w:hAnsi="Cambria" w:cs="Times New Roman"/>
                                <w:b/>
                                <w:bCs/>
                              </w:rPr>
                              <w:t>y:</w:t>
                            </w:r>
                          </w:p>
                          <w:p w14:paraId="11CA6B1E" w14:textId="77777777" w:rsidR="000964A1" w:rsidRPr="005D2B5C" w:rsidRDefault="000964A1" w:rsidP="005D43D2">
                            <w:pPr>
                              <w:widowControl w:val="0"/>
                              <w:spacing w:after="0"/>
                              <w:rPr>
                                <w:rFonts w:ascii="Cambria" w:hAnsi="Cambria" w:cs="Times New Roman"/>
                                <w:b/>
                                <w:lang w:val="en-ID"/>
                              </w:rPr>
                            </w:pPr>
                            <w:proofErr w:type="spellStart"/>
                            <w:r w:rsidRPr="005D2B5C">
                              <w:rPr>
                                <w:rFonts w:ascii="Cambria" w:hAnsi="Cambria" w:cs="Times New Roman"/>
                                <w:b/>
                                <w:lang w:val="en-ID"/>
                              </w:rPr>
                              <w:t>Tadulako</w:t>
                            </w:r>
                            <w:proofErr w:type="spellEnd"/>
                            <w:r w:rsidRPr="005D2B5C">
                              <w:rPr>
                                <w:rFonts w:ascii="Cambria" w:hAnsi="Cambria" w:cs="Times New Roman"/>
                                <w:b/>
                                <w:lang w:val="en-ID"/>
                              </w:rPr>
                              <w:t xml:space="preserve"> University</w:t>
                            </w:r>
                          </w:p>
                          <w:p w14:paraId="1D7C0EFB" w14:textId="77777777" w:rsidR="000964A1" w:rsidRPr="005D2B5C" w:rsidRDefault="000964A1" w:rsidP="005D43D2">
                            <w:pPr>
                              <w:widowControl w:val="0"/>
                              <w:spacing w:after="0"/>
                              <w:rPr>
                                <w:rFonts w:ascii="Cambria" w:hAnsi="Cambria" w:cs="Times New Roman"/>
                              </w:rPr>
                            </w:pPr>
                            <w:r w:rsidRPr="005D2B5C">
                              <w:rPr>
                                <w:rFonts w:ascii="Cambria" w:hAnsi="Cambria" w:cs="Times New Roman"/>
                                <w:b/>
                              </w:rPr>
                              <w:t>Address</w:t>
                            </w:r>
                            <w:r w:rsidRPr="005D2B5C">
                              <w:rPr>
                                <w:rFonts w:ascii="Cambria" w:hAnsi="Cambria" w:cs="Times New Roman"/>
                              </w:rPr>
                              <w:t xml:space="preserve">: </w:t>
                            </w:r>
                          </w:p>
                          <w:p w14:paraId="3B5765B0" w14:textId="79403439" w:rsidR="000964A1" w:rsidRPr="005D2B5C" w:rsidRDefault="000964A1" w:rsidP="005D43D2">
                            <w:pPr>
                              <w:widowControl w:val="0"/>
                              <w:spacing w:after="0"/>
                              <w:rPr>
                                <w:rFonts w:ascii="Cambria" w:hAnsi="Cambria" w:cs="Times New Roman"/>
                              </w:rPr>
                            </w:pPr>
                            <w:r w:rsidRPr="00221A1E">
                              <w:rPr>
                                <w:rFonts w:ascii="Cambria" w:hAnsi="Cambria" w:cs="Times New Roman"/>
                                <w:lang w:val="fi-FI"/>
                              </w:rPr>
                              <w:t>Jl.Soekarno Hatta KM 9. Kota Palu, Sulawesi Tengah, Indonesia.</w:t>
                            </w:r>
                            <w:r w:rsidRPr="00221A1E">
                              <w:rPr>
                                <w:rFonts w:ascii="Cambria" w:hAnsi="Cambria" w:cs="Times New Roman"/>
                                <w:lang w:val="fi-FI"/>
                              </w:rPr>
                              <w:br/>
                            </w:r>
                            <w:r w:rsidRPr="005D2B5C">
                              <w:rPr>
                                <w:rFonts w:ascii="Cambria" w:hAnsi="Cambria" w:cs="Times New Roman"/>
                                <w:b/>
                              </w:rPr>
                              <w:t>Phone:</w:t>
                            </w:r>
                            <w:r w:rsidR="007A49E5" w:rsidRPr="005D2B5C">
                              <w:rPr>
                                <w:rFonts w:ascii="Cambria" w:hAnsi="Cambria" w:cs="Times New Roman"/>
                              </w:rPr>
                              <w:t xml:space="preserve"> </w:t>
                            </w:r>
                            <w:r w:rsidR="00B32675" w:rsidRPr="00B32675">
                              <w:rPr>
                                <w:rFonts w:ascii="Cambria" w:hAnsi="Cambria" w:cs="Times New Roman"/>
                              </w:rPr>
                              <w:t>+62 821-9750-5707</w:t>
                            </w:r>
                          </w:p>
                          <w:p w14:paraId="22E4D4C0" w14:textId="77777777" w:rsidR="000964A1" w:rsidRPr="005D2B5C" w:rsidRDefault="000964A1" w:rsidP="005D43D2">
                            <w:pPr>
                              <w:widowControl w:val="0"/>
                              <w:spacing w:after="0"/>
                              <w:rPr>
                                <w:rFonts w:ascii="Cambria" w:hAnsi="Cambria" w:cs="Times New Roman"/>
                              </w:rPr>
                            </w:pPr>
                            <w:r w:rsidRPr="005D2B5C">
                              <w:rPr>
                                <w:rFonts w:ascii="Cambria" w:hAnsi="Cambria" w:cs="Times New Roman"/>
                                <w:b/>
                              </w:rPr>
                              <w:t>Email:</w:t>
                            </w:r>
                            <w:r w:rsidRPr="005D2B5C">
                              <w:rPr>
                                <w:rFonts w:ascii="Cambria" w:hAnsi="Cambria" w:cs="Times New Roman"/>
                              </w:rPr>
                              <w:t xml:space="preserve"> preventifjournal.fkm@gmail.com</w:t>
                            </w:r>
                          </w:p>
                          <w:p w14:paraId="3FC28BFD" w14:textId="77777777" w:rsidR="000964A1" w:rsidRPr="005D2B5C" w:rsidRDefault="000964A1" w:rsidP="005D43D2">
                            <w:pPr>
                              <w:widowControl w:val="0"/>
                              <w:spacing w:after="0"/>
                              <w:rPr>
                                <w:rFonts w:ascii="Cambria" w:hAnsi="Cambria" w:cs="Times New Roma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265AE" id="Text Box 18" o:spid="_x0000_s1027" type="#_x0000_t202" style="position:absolute;margin-left:0;margin-top:2.9pt;width:261.05pt;height:105.75pt;z-index:2516715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" filled="f" stroked="f" strokecolor="black [0]" insetpen="t">
                <v:textbox inset="2.88pt,2.88pt,2.88pt,2.88pt">
                  <w:txbxContent>
                    <w:p w14:paraId="3DF8EDDF" w14:textId="77777777" w:rsidR="000964A1" w:rsidRPr="005D2B5C" w:rsidRDefault="000964A1" w:rsidP="005D43D2">
                      <w:pPr>
                        <w:widowControl w:val="0"/>
                        <w:spacing w:after="0"/>
                        <w:rPr>
                          <w:rFonts w:ascii="Cambria" w:hAnsi="Cambria" w:cs="Times New Roman"/>
                          <w:b/>
                          <w:bCs/>
                        </w:rPr>
                      </w:pPr>
                      <w:r w:rsidRPr="005D2B5C">
                        <w:rPr>
                          <w:rFonts w:ascii="Cambria" w:hAnsi="Cambria" w:cs="Times New Roman"/>
                          <w:b/>
                          <w:bCs/>
                        </w:rPr>
                        <w:t xml:space="preserve">Published </w:t>
                      </w:r>
                      <w:r w:rsidRPr="005D2B5C">
                        <w:rPr>
                          <w:rFonts w:ascii="Cambria" w:hAnsi="Cambria" w:cs="Times New Roman"/>
                          <w:b/>
                          <w:bCs/>
                          <w:lang w:val="en-ID"/>
                        </w:rPr>
                        <w:t>b</w:t>
                      </w:r>
                      <w:r w:rsidRPr="005D2B5C">
                        <w:rPr>
                          <w:rFonts w:ascii="Cambria" w:hAnsi="Cambria" w:cs="Times New Roman"/>
                          <w:b/>
                          <w:bCs/>
                        </w:rPr>
                        <w:t>y:</w:t>
                      </w:r>
                    </w:p>
                    <w:p w14:paraId="11CA6B1E" w14:textId="77777777" w:rsidR="000964A1" w:rsidRPr="005D2B5C" w:rsidRDefault="000964A1" w:rsidP="005D43D2">
                      <w:pPr>
                        <w:widowControl w:val="0"/>
                        <w:spacing w:after="0"/>
                        <w:rPr>
                          <w:rFonts w:ascii="Cambria" w:hAnsi="Cambria" w:cs="Times New Roman"/>
                          <w:b/>
                          <w:lang w:val="en-ID"/>
                        </w:rPr>
                      </w:pPr>
                      <w:proofErr w:type="spellStart"/>
                      <w:r w:rsidRPr="005D2B5C">
                        <w:rPr>
                          <w:rFonts w:ascii="Cambria" w:hAnsi="Cambria" w:cs="Times New Roman"/>
                          <w:b/>
                          <w:lang w:val="en-ID"/>
                        </w:rPr>
                        <w:t>Tadulako</w:t>
                      </w:r>
                      <w:proofErr w:type="spellEnd"/>
                      <w:r w:rsidRPr="005D2B5C">
                        <w:rPr>
                          <w:rFonts w:ascii="Cambria" w:hAnsi="Cambria" w:cs="Times New Roman"/>
                          <w:b/>
                          <w:lang w:val="en-ID"/>
                        </w:rPr>
                        <w:t xml:space="preserve"> University</w:t>
                      </w:r>
                    </w:p>
                    <w:p w14:paraId="1D7C0EFB" w14:textId="77777777" w:rsidR="000964A1" w:rsidRPr="005D2B5C" w:rsidRDefault="000964A1" w:rsidP="005D43D2">
                      <w:pPr>
                        <w:widowControl w:val="0"/>
                        <w:spacing w:after="0"/>
                        <w:rPr>
                          <w:rFonts w:ascii="Cambria" w:hAnsi="Cambria" w:cs="Times New Roman"/>
                        </w:rPr>
                      </w:pPr>
                      <w:r w:rsidRPr="005D2B5C">
                        <w:rPr>
                          <w:rFonts w:ascii="Cambria" w:hAnsi="Cambria" w:cs="Times New Roman"/>
                          <w:b/>
                        </w:rPr>
                        <w:t>Address</w:t>
                      </w:r>
                      <w:r w:rsidRPr="005D2B5C">
                        <w:rPr>
                          <w:rFonts w:ascii="Cambria" w:hAnsi="Cambria" w:cs="Times New Roman"/>
                        </w:rPr>
                        <w:t xml:space="preserve">: </w:t>
                      </w:r>
                    </w:p>
                    <w:p w14:paraId="3B5765B0" w14:textId="79403439" w:rsidR="000964A1" w:rsidRPr="005D2B5C" w:rsidRDefault="000964A1" w:rsidP="005D43D2">
                      <w:pPr>
                        <w:widowControl w:val="0"/>
                        <w:spacing w:after="0"/>
                        <w:rPr>
                          <w:rFonts w:ascii="Cambria" w:hAnsi="Cambria" w:cs="Times New Roman"/>
                        </w:rPr>
                      </w:pPr>
                      <w:r w:rsidRPr="00221A1E">
                        <w:rPr>
                          <w:rFonts w:ascii="Cambria" w:hAnsi="Cambria" w:cs="Times New Roman"/>
                          <w:lang w:val="fi-FI"/>
                        </w:rPr>
                        <w:t>Jl.Soekarno Hatta KM 9. Kota Palu, Sulawesi Tengah, Indonesia.</w:t>
                      </w:r>
                      <w:r w:rsidRPr="00221A1E">
                        <w:rPr>
                          <w:rFonts w:ascii="Cambria" w:hAnsi="Cambria" w:cs="Times New Roman"/>
                          <w:lang w:val="fi-FI"/>
                        </w:rPr>
                        <w:br/>
                      </w:r>
                      <w:r w:rsidRPr="005D2B5C">
                        <w:rPr>
                          <w:rFonts w:ascii="Cambria" w:hAnsi="Cambria" w:cs="Times New Roman"/>
                          <w:b/>
                        </w:rPr>
                        <w:t>Phone:</w:t>
                      </w:r>
                      <w:r w:rsidR="007A49E5" w:rsidRPr="005D2B5C">
                        <w:rPr>
                          <w:rFonts w:ascii="Cambria" w:hAnsi="Cambria" w:cs="Times New Roman"/>
                        </w:rPr>
                        <w:t xml:space="preserve"> </w:t>
                      </w:r>
                      <w:r w:rsidR="00B32675" w:rsidRPr="00B32675">
                        <w:rPr>
                          <w:rFonts w:ascii="Cambria" w:hAnsi="Cambria" w:cs="Times New Roman"/>
                        </w:rPr>
                        <w:t>+62 821-9750-5707</w:t>
                      </w:r>
                    </w:p>
                    <w:p w14:paraId="22E4D4C0" w14:textId="77777777" w:rsidR="000964A1" w:rsidRPr="005D2B5C" w:rsidRDefault="000964A1" w:rsidP="005D43D2">
                      <w:pPr>
                        <w:widowControl w:val="0"/>
                        <w:spacing w:after="0"/>
                        <w:rPr>
                          <w:rFonts w:ascii="Cambria" w:hAnsi="Cambria" w:cs="Times New Roman"/>
                        </w:rPr>
                      </w:pPr>
                      <w:r w:rsidRPr="005D2B5C">
                        <w:rPr>
                          <w:rFonts w:ascii="Cambria" w:hAnsi="Cambria" w:cs="Times New Roman"/>
                          <w:b/>
                        </w:rPr>
                        <w:t>Email:</w:t>
                      </w:r>
                      <w:r w:rsidRPr="005D2B5C">
                        <w:rPr>
                          <w:rFonts w:ascii="Cambria" w:hAnsi="Cambria" w:cs="Times New Roman"/>
                        </w:rPr>
                        <w:t xml:space="preserve"> preventifjournal.fkm@gmail.com</w:t>
                      </w:r>
                    </w:p>
                    <w:p w14:paraId="3FC28BFD" w14:textId="77777777" w:rsidR="000964A1" w:rsidRPr="005D2B5C" w:rsidRDefault="000964A1" w:rsidP="005D43D2">
                      <w:pPr>
                        <w:widowControl w:val="0"/>
                        <w:spacing w:after="0"/>
                        <w:rPr>
                          <w:rFonts w:ascii="Cambria" w:hAnsi="Cambria" w:cs="Times New Roman"/>
                        </w:rPr>
                      </w:pPr>
                    </w:p>
                  </w:txbxContent>
                </v:textbox>
              </v:shape>
            </w:pict>
          </mc:Fallback>
        </mc:AlternateContent>
      </w:r>
      <w:r w:rsidR="008766DF">
        <w:br w:type="page"/>
      </w:r>
    </w:p>
    <w:p w14:paraId="7FD2B3FA" w14:textId="646AD319" w:rsidR="007A49E5" w:rsidRDefault="007A49E5" w:rsidP="00A31A1A">
      <w:pPr>
        <w:rPr>
          <w:rFonts w:ascii="Cambria" w:eastAsia="MS Mincho" w:hAnsi="Cambria" w:cs="Times New Roman"/>
          <w:b/>
          <w:sz w:val="24"/>
          <w:szCs w:val="24"/>
          <w:lang w:val="id-ID" w:eastAsia="ja-JP"/>
        </w:rPr>
      </w:pPr>
      <w:r w:rsidRPr="001809BF">
        <w:rPr>
          <w:rFonts w:ascii="Cambria" w:eastAsia="MS Mincho" w:hAnsi="Cambria" w:cs="Times New Roman"/>
          <w:b/>
          <w:sz w:val="24"/>
          <w:szCs w:val="24"/>
          <w:lang w:val="en-ID" w:eastAsia="ja-JP"/>
        </w:rPr>
        <w:lastRenderedPageBreak/>
        <w:t>INTRODUCTION</w:t>
      </w:r>
      <w:r w:rsidRPr="001809BF">
        <w:rPr>
          <w:rFonts w:ascii="Cambria" w:eastAsia="MS Mincho" w:hAnsi="Cambria" w:cs="Times New Roman"/>
          <w:b/>
          <w:sz w:val="24"/>
          <w:szCs w:val="24"/>
          <w:lang w:val="id-ID" w:eastAsia="ja-JP"/>
        </w:rPr>
        <w:t xml:space="preserve"> </w:t>
      </w:r>
    </w:p>
    <w:p w14:paraId="4EDEFC81" w14:textId="6DD226C7" w:rsidR="0090643B" w:rsidRDefault="0090643B" w:rsidP="0090643B">
      <w:pPr>
        <w:spacing w:line="360" w:lineRule="auto"/>
        <w:ind w:firstLine="720"/>
        <w:jc w:val="both"/>
        <w:rPr>
          <w:rFonts w:ascii="Cambria" w:hAnsi="Cambria"/>
          <w:sz w:val="24"/>
          <w:szCs w:val="24"/>
        </w:rPr>
      </w:pPr>
      <w:r w:rsidRPr="0090643B">
        <w:rPr>
          <w:rFonts w:ascii="Cambria" w:hAnsi="Cambria"/>
          <w:sz w:val="24"/>
          <w:szCs w:val="24"/>
        </w:rPr>
        <w:t>The work environment is a crucial factor influencing worker</w:t>
      </w:r>
      <w:r>
        <w:rPr>
          <w:rFonts w:ascii="Cambria" w:hAnsi="Cambria"/>
          <w:sz w:val="24"/>
          <w:szCs w:val="24"/>
        </w:rPr>
        <w:t xml:space="preserve"> </w:t>
      </w:r>
      <w:r w:rsidRPr="0090643B">
        <w:rPr>
          <w:rFonts w:ascii="Cambria" w:hAnsi="Cambria"/>
          <w:sz w:val="24"/>
          <w:szCs w:val="24"/>
        </w:rPr>
        <w:t>health and safety, particularly in the healthcare sector, which carries high occupational risks</w:t>
      </w:r>
      <w:r w:rsidR="00F13058">
        <w:rPr>
          <w:rFonts w:ascii="Cambria" w:hAnsi="Cambria"/>
          <w:sz w:val="24"/>
          <w:szCs w:val="24"/>
        </w:rPr>
        <w:t xml:space="preserve"> </w:t>
      </w:r>
      <w:r w:rsidR="00F13058">
        <w:rPr>
          <w:rFonts w:ascii="Cambria" w:hAnsi="Cambria"/>
          <w:sz w:val="24"/>
          <w:szCs w:val="24"/>
        </w:rPr>
        <w:fldChar w:fldCharType="begin" w:fldLock="1"/>
      </w:r>
      <w:r w:rsidR="00F13058">
        <w:rPr>
          <w:rFonts w:ascii="Cambria" w:hAnsi="Cambria"/>
          <w:sz w:val="24"/>
          <w:szCs w:val="24"/>
        </w:rPr>
        <w:instrText>ADDIN CSL_CITATION {"citationItems":[{"id":"ITEM-1","itemData":{"author":[{"dropping-particle":"","family":"Rianingrum et al.","given":"","non-dropping-particle":"","parse-names":false,"suffix":""}],"container-title":"Jurnal Keselamatan, Kesehatan Kerja dan Lingkungan (JK3L)","id":"ITEM-1","issue":"2","issued":{"date-parts":[["2022"]]},"page":"52-61","title":"Faktor-faktor Yang Berhubungan Dengan Keluhan Dermatitis Kontak Iritan Pada Pekerja Laundry Di Kecamatan Cipondoh Tangerang Tahun 2021","type":"article-journal","volume":"03"},"uris":["http://www.mendeley.com/documents/?uuid=a1a01306-d992-487e-a504-41c206beec85"]}],"mendeley":{"formattedCitation":"(1)","plainTextFormattedCitation":"(1)","previouslyFormattedCitation":"(1)"},"properties":{"noteIndex":0},"schema":"https://github.com/citation-style-language/schema/raw/master/csl-citation.json"}</w:instrText>
      </w:r>
      <w:r w:rsidR="00F13058">
        <w:rPr>
          <w:rFonts w:ascii="Cambria" w:hAnsi="Cambria"/>
          <w:sz w:val="24"/>
          <w:szCs w:val="24"/>
        </w:rPr>
        <w:fldChar w:fldCharType="separate"/>
      </w:r>
      <w:r w:rsidR="00F13058" w:rsidRPr="00F13058">
        <w:rPr>
          <w:rFonts w:ascii="Cambria" w:hAnsi="Cambria"/>
          <w:noProof/>
          <w:sz w:val="24"/>
          <w:szCs w:val="24"/>
        </w:rPr>
        <w:t>(1)</w:t>
      </w:r>
      <w:r w:rsidR="00F13058">
        <w:rPr>
          <w:rFonts w:ascii="Cambria" w:hAnsi="Cambria"/>
          <w:sz w:val="24"/>
          <w:szCs w:val="24"/>
        </w:rPr>
        <w:fldChar w:fldCharType="end"/>
      </w:r>
      <w:r w:rsidRPr="0090643B">
        <w:rPr>
          <w:rFonts w:ascii="Cambria" w:hAnsi="Cambria"/>
          <w:sz w:val="24"/>
          <w:szCs w:val="24"/>
        </w:rPr>
        <w:t>. Regulation of the Minister of Health of the Republic of Indonesia Number 66 of 2016 concerning Hospital Occupational Safety and Health (</w:t>
      </w:r>
      <w:r>
        <w:rPr>
          <w:rFonts w:ascii="Cambria" w:hAnsi="Cambria"/>
          <w:sz w:val="24"/>
          <w:szCs w:val="24"/>
        </w:rPr>
        <w:t>K3</w:t>
      </w:r>
      <w:r w:rsidRPr="0090643B">
        <w:rPr>
          <w:rFonts w:ascii="Cambria" w:hAnsi="Cambria"/>
          <w:sz w:val="24"/>
          <w:szCs w:val="24"/>
        </w:rPr>
        <w:t>) explains that hospitals, as healthcare facilities, not only focus on medical services but also have various supporting units with significant potential hazards for human resources, including workers, patients, and visitors</w:t>
      </w:r>
      <w:r w:rsidR="00DE411E">
        <w:rPr>
          <w:rFonts w:ascii="Cambria" w:eastAsia="Times New Roman" w:hAnsi="Cambria" w:cs="Times New Roman"/>
          <w:sz w:val="24"/>
          <w:szCs w:val="24"/>
          <w:lang w:val="en-US" w:eastAsia="id-ID"/>
        </w:rPr>
        <w:fldChar w:fldCharType="begin" w:fldLock="1"/>
      </w:r>
      <w:r w:rsidR="00DE411E">
        <w:rPr>
          <w:rFonts w:ascii="Cambria" w:eastAsia="Times New Roman" w:hAnsi="Cambria" w:cs="Times New Roman"/>
          <w:sz w:val="24"/>
          <w:szCs w:val="24"/>
          <w:lang w:val="en-US" w:eastAsia="id-ID"/>
        </w:rPr>
        <w:instrText>ADDIN CSL_CITATION {"citationItems":[{"id":"ITEM-1","itemData":{"author":[{"dropping-particle":"","family":"Kemenkes RI","given":"","non-dropping-particle":"","parse-names":false,"suffix":""}],"id":"ITEM-1","issued":{"date-parts":[["2016"]]},"number":"66","title":"Peraturan Menteri Kesehatan RI Nomor 66 Tahun 2016 tentang K3 Rumah Sakit","type":"legislation"},"uris":["http://www.mendeley.com/documents/?uuid=ee100440-84e4-4d3d-a142-d69a503866bd"]}],"mendeley":{"formattedCitation":"(2)","plainTextFormattedCitation":"(2)","previouslyFormattedCitation":"(2)"},"properties":{"noteIndex":0},"schema":"https://github.com/citation-style-language/schema/raw/master/csl-citation.json"}</w:instrText>
      </w:r>
      <w:r w:rsidR="00DE411E">
        <w:rPr>
          <w:rFonts w:ascii="Cambria" w:eastAsia="Times New Roman" w:hAnsi="Cambria" w:cs="Times New Roman"/>
          <w:sz w:val="24"/>
          <w:szCs w:val="24"/>
          <w:lang w:val="en-US" w:eastAsia="id-ID"/>
        </w:rPr>
        <w:fldChar w:fldCharType="separate"/>
      </w:r>
      <w:r w:rsidR="00DE411E" w:rsidRPr="009D466D">
        <w:rPr>
          <w:rFonts w:ascii="Cambria" w:eastAsia="Times New Roman" w:hAnsi="Cambria" w:cs="Times New Roman"/>
          <w:noProof/>
          <w:sz w:val="24"/>
          <w:szCs w:val="24"/>
          <w:lang w:val="en-US" w:eastAsia="id-ID"/>
        </w:rPr>
        <w:t>(2)</w:t>
      </w:r>
      <w:r w:rsidR="00DE411E">
        <w:rPr>
          <w:rFonts w:ascii="Cambria" w:eastAsia="Times New Roman" w:hAnsi="Cambria" w:cs="Times New Roman"/>
          <w:sz w:val="24"/>
          <w:szCs w:val="24"/>
          <w:lang w:val="en-US" w:eastAsia="id-ID"/>
        </w:rPr>
        <w:fldChar w:fldCharType="end"/>
      </w:r>
      <w:r w:rsidRPr="0090643B">
        <w:rPr>
          <w:rFonts w:ascii="Cambria" w:hAnsi="Cambria"/>
          <w:sz w:val="24"/>
          <w:szCs w:val="24"/>
        </w:rPr>
        <w:t>. WHO research data conducted in 55 hospitals in 14 countries across Europe, the Middle East, Southeast Asia, and the Pacific showed a prevalence rate of HAIs cases of 8.70%, with the highest prevalence in Southeast Asia and the Eastern Mediterranean at 11.80%</w:t>
      </w:r>
      <w:r w:rsidR="00DE411E">
        <w:rPr>
          <w:rFonts w:ascii="Cambria" w:hAnsi="Cambria"/>
          <w:sz w:val="24"/>
          <w:szCs w:val="24"/>
        </w:rPr>
        <w:fldChar w:fldCharType="begin" w:fldLock="1"/>
      </w:r>
      <w:r w:rsidR="00DE411E">
        <w:rPr>
          <w:rFonts w:ascii="Cambria" w:hAnsi="Cambria"/>
          <w:sz w:val="24"/>
          <w:szCs w:val="24"/>
        </w:rPr>
        <w:instrText>ADDIN CSL_CITATION {"citationItems":[{"id":"ITEM-1","itemData":{"author":[{"dropping-particle":"","family":"Zainaro","given":"M. Arifki et al.","non-dropping-particle":"","parse-names":false,"suffix":""}],"container-title":"MALAHAYATI NURSING JOURNAL","id":"ITEM-1","issue":"1","issued":{"date-parts":[["2020"]]},"page":"68-82","title":"the Correlations of Motivation and Attitude To Obedience of Nurse","type":"article-journal","volume":"2"},"uris":["http://www.mendeley.com/documents/?uuid=8c295a9a-cec9-46f1-8685-2d695a3019b0"]}],"mendeley":{"formattedCitation":"(3)","plainTextFormattedCitation":"(3)","previouslyFormattedCitation":"(3)"},"properties":{"noteIndex":0},"schema":"https://github.com/citation-style-language/schema/raw/master/csl-citation.json"}</w:instrText>
      </w:r>
      <w:r w:rsidR="00DE411E">
        <w:rPr>
          <w:rFonts w:ascii="Cambria" w:hAnsi="Cambria"/>
          <w:sz w:val="24"/>
          <w:szCs w:val="24"/>
        </w:rPr>
        <w:fldChar w:fldCharType="separate"/>
      </w:r>
      <w:r w:rsidR="00DE411E" w:rsidRPr="009D466D">
        <w:rPr>
          <w:rFonts w:ascii="Cambria" w:hAnsi="Cambria"/>
          <w:noProof/>
          <w:sz w:val="24"/>
          <w:szCs w:val="24"/>
        </w:rPr>
        <w:t>(3)</w:t>
      </w:r>
      <w:r w:rsidR="00DE411E">
        <w:rPr>
          <w:rFonts w:ascii="Cambria" w:hAnsi="Cambria"/>
          <w:sz w:val="24"/>
          <w:szCs w:val="24"/>
        </w:rPr>
        <w:fldChar w:fldCharType="end"/>
      </w:r>
      <w:r w:rsidRPr="0090643B">
        <w:rPr>
          <w:rFonts w:ascii="Cambria" w:hAnsi="Cambria"/>
          <w:sz w:val="24"/>
          <w:szCs w:val="24"/>
        </w:rPr>
        <w:t>.</w:t>
      </w:r>
    </w:p>
    <w:p w14:paraId="71145C26" w14:textId="17396A32" w:rsidR="00F13058" w:rsidRPr="00AC6173" w:rsidRDefault="0090643B" w:rsidP="0090643B">
      <w:pPr>
        <w:spacing w:line="360" w:lineRule="auto"/>
        <w:ind w:firstLine="720"/>
        <w:jc w:val="both"/>
        <w:rPr>
          <w:rFonts w:ascii="Cambria" w:hAnsi="Cambria"/>
          <w:sz w:val="24"/>
          <w:szCs w:val="24"/>
        </w:rPr>
      </w:pPr>
      <w:r w:rsidRPr="0090643B">
        <w:rPr>
          <w:rFonts w:ascii="Cambria" w:hAnsi="Cambria"/>
          <w:sz w:val="24"/>
          <w:szCs w:val="24"/>
        </w:rPr>
        <w:t>According to the Indonesian Ministry of Health (2004) concerning linen management guidelines, linen management in laundry units includes collection, receiving, washing, drying, ironing, folding, storage, distribution, and transportation</w:t>
      </w:r>
      <w:r w:rsidR="00F13058">
        <w:rPr>
          <w:rFonts w:ascii="Cambria" w:hAnsi="Cambria"/>
          <w:sz w:val="24"/>
          <w:szCs w:val="24"/>
        </w:rPr>
        <w:t xml:space="preserve"> </w:t>
      </w:r>
      <w:r w:rsidR="00F13058">
        <w:rPr>
          <w:rFonts w:ascii="Cambria" w:hAnsi="Cambria"/>
          <w:sz w:val="24"/>
          <w:szCs w:val="24"/>
        </w:rPr>
        <w:fldChar w:fldCharType="begin" w:fldLock="1"/>
      </w:r>
      <w:r w:rsidR="00F13058">
        <w:rPr>
          <w:rFonts w:ascii="Cambria" w:hAnsi="Cambria"/>
          <w:sz w:val="24"/>
          <w:szCs w:val="24"/>
        </w:rPr>
        <w:instrText>ADDIN CSL_CITATION {"citationItems":[{"id":"ITEM-1","itemData":{"author":[{"dropping-particle":"","family":"Depkes RI","given":"","non-dropping-particle":"","parse-names":false,"suffix":""}],"container-title":"Pedoman Manajemen Linen di Rumah Sakit","id":"ITEM-1","issued":{"date-parts":[["2004"]]},"page":"1-48","title":"Pedoman Manajemen Linen RS","type":"legislation"},"uris":["http://www.mendeley.com/documents/?uuid=6fce34b8-37bb-4ce8-8070-8570fdee63ae"]}],"mendeley":{"formattedCitation":"(4)","plainTextFormattedCitation":"(4)","previouslyFormattedCitation":"(4)"},"properties":{"noteIndex":0},"schema":"https://github.com/citation-style-language/schema/raw/master/csl-citation.json"}</w:instrText>
      </w:r>
      <w:r w:rsidR="00F13058">
        <w:rPr>
          <w:rFonts w:ascii="Cambria" w:hAnsi="Cambria"/>
          <w:sz w:val="24"/>
          <w:szCs w:val="24"/>
        </w:rPr>
        <w:fldChar w:fldCharType="separate"/>
      </w:r>
      <w:r w:rsidR="00F13058" w:rsidRPr="009D466D">
        <w:rPr>
          <w:rFonts w:ascii="Cambria" w:hAnsi="Cambria"/>
          <w:noProof/>
          <w:sz w:val="24"/>
          <w:szCs w:val="24"/>
        </w:rPr>
        <w:t>(4)</w:t>
      </w:r>
      <w:r w:rsidR="00F13058">
        <w:rPr>
          <w:rFonts w:ascii="Cambria" w:hAnsi="Cambria"/>
          <w:sz w:val="24"/>
          <w:szCs w:val="24"/>
        </w:rPr>
        <w:fldChar w:fldCharType="end"/>
      </w:r>
      <w:r w:rsidRPr="0090643B">
        <w:rPr>
          <w:rFonts w:ascii="Cambria" w:hAnsi="Cambria"/>
          <w:sz w:val="24"/>
          <w:szCs w:val="24"/>
        </w:rPr>
        <w:t xml:space="preserve">. </w:t>
      </w:r>
      <w:r w:rsidR="00D17BB5" w:rsidRPr="00D17BB5">
        <w:rPr>
          <w:rFonts w:ascii="Cambria" w:hAnsi="Cambria"/>
          <w:sz w:val="24"/>
          <w:szCs w:val="24"/>
        </w:rPr>
        <w:t>The results showed that all linen before the washing process (100%) was contaminated with microorganisms, indicating high exposure to biological agents in the initial stages of management. Despite the washing process, approximately 40% of linen remained contaminated (without multidrug-resistant organisms</w:t>
      </w:r>
      <w:r w:rsidR="00D17BB5">
        <w:rPr>
          <w:rFonts w:ascii="Cambria" w:hAnsi="Cambria"/>
          <w:sz w:val="24"/>
          <w:szCs w:val="24"/>
        </w:rPr>
        <w:t xml:space="preserve"> </w:t>
      </w:r>
      <w:r w:rsidR="00D17BB5" w:rsidRPr="00D17BB5">
        <w:rPr>
          <w:rFonts w:ascii="Cambria" w:hAnsi="Cambria"/>
          <w:sz w:val="24"/>
          <w:szCs w:val="24"/>
        </w:rPr>
        <w:t>MDROs), indicating that the washing process had not completely eliminated microorganisms. This condition confirms that linen can be a potential source of nosocomial infections if not managed with proper procedures and according to standards</w:t>
      </w:r>
      <w:r w:rsidR="00C42939">
        <w:rPr>
          <w:rFonts w:ascii="Cambria" w:hAnsi="Cambria"/>
          <w:sz w:val="24"/>
          <w:szCs w:val="24"/>
        </w:rPr>
        <w:t xml:space="preserve"> </w:t>
      </w:r>
      <w:r w:rsidR="00D17BB5">
        <w:rPr>
          <w:rFonts w:ascii="Cambria" w:hAnsi="Cambria"/>
          <w:sz w:val="24"/>
          <w:szCs w:val="24"/>
        </w:rPr>
        <w:fldChar w:fldCharType="begin" w:fldLock="1"/>
      </w:r>
      <w:r w:rsidR="00C42939">
        <w:rPr>
          <w:rFonts w:ascii="Cambria" w:hAnsi="Cambria"/>
          <w:sz w:val="24"/>
          <w:szCs w:val="24"/>
        </w:rPr>
        <w:instrText>ADDIN CSL_CITATION {"citationItems":[{"id":"ITEM-1","itemData":{"DOI":"10.4103/jpsic.jpsic","author":[{"dropping-particle":"","family":"Sharma","given":"Raman","non-dropping-particle":"","parse-names":false,"suffix":""},{"dropping-particle":"","family":"Krishnamoorthi","given":"Sivanantham","non-dropping-particle":"","parse-names":false,"suffix":""},{"dropping-particle":"","family":"Kumar","given":"Ashok","non-dropping-particle":"","parse-names":false,"suffix":""},{"dropping-particle":"","family":"Biswal","given":"Manisha","non-dropping-particle":"","parse-names":false,"suffix":""},{"dropping-particle":"","family":"Koushal","given":"Vipin","non-dropping-particle":"","parse-names":false,"suffix":""}],"container-title":"Journal of Patient Safety &amp; Infection Control","id":"ITEM-1","issued":{"date-parts":[["2022"]]},"page":"6-9","title":"Bacterial counts of hospital linen and effectiveness of laundry process : A need for consensus on microbial sterility of hospital linen","type":"article-journal","volume":"10"},"uris":["http://www.mendeley.com/documents/?uuid=2e4ec6cd-ebc6-4d6d-838a-6f83d13bb002"]}],"mendeley":{"formattedCitation":"(5)","plainTextFormattedCitation":"(5)","previouslyFormattedCitation":"(5)"},"properties":{"noteIndex":0},"schema":"https://github.com/citation-style-language/schema/raw/master/csl-citation.json"}</w:instrText>
      </w:r>
      <w:r w:rsidR="00D17BB5">
        <w:rPr>
          <w:rFonts w:ascii="Cambria" w:hAnsi="Cambria"/>
          <w:sz w:val="24"/>
          <w:szCs w:val="24"/>
        </w:rPr>
        <w:fldChar w:fldCharType="separate"/>
      </w:r>
      <w:r w:rsidR="00D17BB5" w:rsidRPr="00D17BB5">
        <w:rPr>
          <w:rFonts w:ascii="Cambria" w:hAnsi="Cambria"/>
          <w:noProof/>
          <w:sz w:val="24"/>
          <w:szCs w:val="24"/>
        </w:rPr>
        <w:t>(5)</w:t>
      </w:r>
      <w:r w:rsidR="00D17BB5">
        <w:rPr>
          <w:rFonts w:ascii="Cambria" w:hAnsi="Cambria"/>
          <w:sz w:val="24"/>
          <w:szCs w:val="24"/>
        </w:rPr>
        <w:fldChar w:fldCharType="end"/>
      </w:r>
      <w:r w:rsidR="00D17BB5" w:rsidRPr="00D17BB5">
        <w:rPr>
          <w:rFonts w:ascii="Cambria" w:hAnsi="Cambria"/>
          <w:sz w:val="24"/>
          <w:szCs w:val="24"/>
        </w:rPr>
        <w:t>.</w:t>
      </w:r>
      <w:r w:rsidR="00D17BB5">
        <w:rPr>
          <w:rFonts w:ascii="Cambria" w:hAnsi="Cambria"/>
          <w:sz w:val="24"/>
          <w:szCs w:val="24"/>
        </w:rPr>
        <w:t xml:space="preserve"> </w:t>
      </w:r>
      <w:r w:rsidRPr="0090643B">
        <w:rPr>
          <w:rFonts w:ascii="Cambria" w:hAnsi="Cambria"/>
          <w:sz w:val="24"/>
          <w:szCs w:val="24"/>
        </w:rPr>
        <w:t xml:space="preserve">Chemical hazards can arise from contact with detergents, fragrances, bleaches, and other chemicals that can pose a risk of causing skin problems such </w:t>
      </w:r>
      <w:r w:rsidRPr="00AC6173">
        <w:rPr>
          <w:rFonts w:ascii="Cambria" w:hAnsi="Cambria"/>
          <w:sz w:val="24"/>
          <w:szCs w:val="24"/>
        </w:rPr>
        <w:t xml:space="preserve">as dermatitis </w:t>
      </w:r>
      <w:r w:rsidR="00F13058" w:rsidRPr="00AC6173">
        <w:rPr>
          <w:rFonts w:ascii="Cambria" w:hAnsi="Cambria"/>
          <w:sz w:val="24"/>
          <w:szCs w:val="24"/>
        </w:rPr>
        <w:fldChar w:fldCharType="begin" w:fldLock="1"/>
      </w:r>
      <w:r w:rsidR="00F13058" w:rsidRPr="00AC6173">
        <w:rPr>
          <w:rFonts w:ascii="Cambria" w:hAnsi="Cambria"/>
          <w:sz w:val="24"/>
          <w:szCs w:val="24"/>
        </w:rPr>
        <w:instrText>ADDIN CSL_CITATION {"citationItems":[{"id":"ITEM-1","itemData":{"author":[{"dropping-particle":"","family":"Rianingrum et al.","given":"","non-dropping-particle":"","parse-names":false,"suffix":""}],"container-title":"Jurnal Keselamatan, Kesehatan Kerja dan Lingkungan (JK3L)","id":"ITEM-1","issue":"2","issued":{"date-parts":[["2022"]]},"page":"52-61","title":"Faktor-faktor Yang Berhubungan Dengan Keluhan Dermatitis Kontak Iritan Pada Pekerja Laundry Di Kecamatan Cipondoh Tangerang Tahun 2021","type":"article-journal","volume":"03"},"uris":["http://www.mendeley.com/documents/?uuid=a1a01306-d992-487e-a504-41c206beec85"]}],"mendeley":{"formattedCitation":"(1)","plainTextFormattedCitation":"(1)","previouslyFormattedCitation":"(1)"},"properties":{"noteIndex":0},"schema":"https://github.com/citation-style-language/schema/raw/master/csl-citation.json"}</w:instrText>
      </w:r>
      <w:r w:rsidR="00F13058" w:rsidRPr="00AC6173">
        <w:rPr>
          <w:rFonts w:ascii="Cambria" w:hAnsi="Cambria"/>
          <w:sz w:val="24"/>
          <w:szCs w:val="24"/>
        </w:rPr>
        <w:fldChar w:fldCharType="separate"/>
      </w:r>
      <w:r w:rsidR="00F13058" w:rsidRPr="00AC6173">
        <w:rPr>
          <w:rFonts w:ascii="Cambria" w:hAnsi="Cambria"/>
          <w:noProof/>
          <w:sz w:val="24"/>
          <w:szCs w:val="24"/>
        </w:rPr>
        <w:t>(1)</w:t>
      </w:r>
      <w:r w:rsidR="00F13058" w:rsidRPr="00AC6173">
        <w:rPr>
          <w:rFonts w:ascii="Cambria" w:hAnsi="Cambria"/>
          <w:sz w:val="24"/>
          <w:szCs w:val="24"/>
        </w:rPr>
        <w:fldChar w:fldCharType="end"/>
      </w:r>
      <w:r w:rsidR="00F13058" w:rsidRPr="00AC6173">
        <w:rPr>
          <w:rFonts w:ascii="Cambria" w:hAnsi="Cambria"/>
          <w:sz w:val="24"/>
          <w:szCs w:val="24"/>
        </w:rPr>
        <w:t xml:space="preserve">. </w:t>
      </w:r>
    </w:p>
    <w:p w14:paraId="1E136CF6" w14:textId="55F5BCA9" w:rsidR="0090643B" w:rsidRPr="00AC6173" w:rsidRDefault="0090643B" w:rsidP="0090643B">
      <w:pPr>
        <w:spacing w:line="360" w:lineRule="auto"/>
        <w:ind w:firstLine="720"/>
        <w:jc w:val="both"/>
        <w:rPr>
          <w:rFonts w:ascii="Cambria" w:hAnsi="Cambria"/>
          <w:sz w:val="24"/>
          <w:szCs w:val="24"/>
        </w:rPr>
      </w:pPr>
      <w:r w:rsidRPr="00AC6173">
        <w:rPr>
          <w:rFonts w:ascii="Cambria" w:hAnsi="Cambria"/>
          <w:sz w:val="24"/>
          <w:szCs w:val="24"/>
        </w:rPr>
        <w:t xml:space="preserve">One of the essential measures to minimize occupational hazards in hospital linen units is the implementation of hierarchy of control </w:t>
      </w:r>
      <w:r w:rsidR="00F13058" w:rsidRPr="00AC6173">
        <w:rPr>
          <w:rFonts w:ascii="Cambria" w:eastAsia="Times New Roman" w:hAnsi="Cambria" w:cs="Times New Roman"/>
          <w:sz w:val="24"/>
          <w:szCs w:val="24"/>
          <w:lang w:val="en-US" w:eastAsia="id-ID"/>
        </w:rPr>
        <w:fldChar w:fldCharType="begin" w:fldLock="1"/>
      </w:r>
      <w:r w:rsidR="00C42939">
        <w:rPr>
          <w:rFonts w:ascii="Cambria" w:eastAsia="Times New Roman" w:hAnsi="Cambria" w:cs="Times New Roman"/>
          <w:sz w:val="24"/>
          <w:szCs w:val="24"/>
          <w:lang w:val="en-US" w:eastAsia="id-ID"/>
        </w:rPr>
        <w:instrText>ADDIN CSL_CITATION {"citationItems":[{"id":"ITEM-1","itemData":{"ISBN":"9786029030396","abstract":"Secara umum pemikiran kesehatan dan keselamatan kerja (K3) merupakan suatu upaya untuk menjamin keutuhan dan kesempurnaan tenaga kerja dan manusia pada umumnya, baik jasmani maupun rohani, menuju masyarakat adil, makmur, dan sejahtera, dan penerapannya dalam upaya mencegah kecelakaan akibat kerja. Buku ini ditujukan bagi pemerhati atau mahasiswa yang berkeinginan mendalami tentang kesehatan dan keselamatan di lingkungan kerja. Buku ini menjelaskan tentang perkembangan dan manfaat kesehatan dan keselamatan kerja, kecetakaan kerja K3, sebab dan akibatnya serta pencegahan dan penang-gulangan tentang kecelakaan kerja, dampak bahaya yang terjadi di lingkungan kerjafaktor yang memengaruhi bahaya terhadap kesehatan dan keselamatan kerja, baik terhadap manusia maupun lingkungan sekitarnya, sistem manajemen keselamatan dan kesehatan para pekerja maupun perusahaan, jaminan sosial tenaga kerja, dan sebagainya.","author":[{"dropping-particle":"","family":"Sujoso","given":"Anita Dewi Prahastuti","non-dropping-particle":"","parse-names":false,"suffix":""}],"container-title":"Kesehatan Masyarakat","id":"ITEM-1","issued":{"date-parts":[["2012"]]},"number-of-pages":"186","publisher":"UPT Penerbitan UNEJ","publisher-place":"Jember","title":"Dasar – Dasar Kesehatan &amp; Keselamatan Kerja","type":"book"},"uris":["http://www.mendeley.com/documents/?uuid=e4eb868b-6a06-492f-8ba7-8c6eb8a10e83"]}],"mendeley":{"formattedCitation":"(6)","plainTextFormattedCitation":"(6)","previouslyFormattedCitation":"(6)"},"properties":{"noteIndex":0},"schema":"https://github.com/citation-style-language/schema/raw/master/csl-citation.json"}</w:instrText>
      </w:r>
      <w:r w:rsidR="00F13058" w:rsidRPr="00AC6173">
        <w:rPr>
          <w:rFonts w:ascii="Cambria" w:eastAsia="Times New Roman" w:hAnsi="Cambria" w:cs="Times New Roman"/>
          <w:sz w:val="24"/>
          <w:szCs w:val="24"/>
          <w:lang w:val="en-US" w:eastAsia="id-ID"/>
        </w:rPr>
        <w:fldChar w:fldCharType="separate"/>
      </w:r>
      <w:r w:rsidR="00D17BB5" w:rsidRPr="00D17BB5">
        <w:rPr>
          <w:rFonts w:ascii="Cambria" w:eastAsia="Times New Roman" w:hAnsi="Cambria" w:cs="Times New Roman"/>
          <w:noProof/>
          <w:sz w:val="24"/>
          <w:szCs w:val="24"/>
          <w:lang w:val="en-US" w:eastAsia="id-ID"/>
        </w:rPr>
        <w:t>(6)</w:t>
      </w:r>
      <w:r w:rsidR="00F13058" w:rsidRPr="00AC6173">
        <w:rPr>
          <w:rFonts w:ascii="Cambria" w:eastAsia="Times New Roman" w:hAnsi="Cambria" w:cs="Times New Roman"/>
          <w:sz w:val="24"/>
          <w:szCs w:val="24"/>
          <w:lang w:val="en-US" w:eastAsia="id-ID"/>
        </w:rPr>
        <w:fldChar w:fldCharType="end"/>
      </w:r>
      <w:r w:rsidR="00F13058" w:rsidRPr="00AC6173">
        <w:rPr>
          <w:rFonts w:ascii="Cambria" w:hAnsi="Cambria"/>
          <w:sz w:val="24"/>
          <w:szCs w:val="24"/>
        </w:rPr>
        <w:t>.</w:t>
      </w:r>
      <w:r w:rsidRPr="00AC6173">
        <w:rPr>
          <w:rFonts w:ascii="Cambria" w:hAnsi="Cambria"/>
          <w:sz w:val="24"/>
          <w:szCs w:val="24"/>
        </w:rPr>
        <w:t>In hospital laundry work processes, the application of elimination and substitution is relatively difficult</w:t>
      </w:r>
      <w:r w:rsidR="001C718C" w:rsidRPr="00AC6173">
        <w:rPr>
          <w:rFonts w:ascii="Cambria" w:hAnsi="Cambria"/>
          <w:sz w:val="24"/>
          <w:szCs w:val="24"/>
        </w:rPr>
        <w:t xml:space="preserve"> </w:t>
      </w:r>
      <w:r w:rsidRPr="00AC6173">
        <w:rPr>
          <w:rFonts w:ascii="Cambria" w:hAnsi="Cambria"/>
          <w:sz w:val="24"/>
          <w:szCs w:val="24"/>
        </w:rPr>
        <w:t xml:space="preserve">therefore, when administrative controls are not sufficiently effective, the use of personal protective </w:t>
      </w:r>
      <w:r w:rsidRPr="00AC6173">
        <w:rPr>
          <w:rFonts w:ascii="Cambria" w:hAnsi="Cambria"/>
          <w:sz w:val="24"/>
          <w:szCs w:val="24"/>
        </w:rPr>
        <w:lastRenderedPageBreak/>
        <w:t>equipment (PPE) becomes necessary as an additional protective measure to reduce workers’ exposure to hazards. The implementation of PPE must be conducted in accordance with proper PPE management as regulated by the Regulation of the Minister of Manpower and Transmigration of the Republic of Indonesia Number 8 of 2010 concerning Personal Protective Equipment.</w:t>
      </w:r>
      <w:r w:rsidR="005412FB" w:rsidRPr="00AC6173">
        <w:rPr>
          <w:rFonts w:ascii="Cambria" w:hAnsi="Cambria"/>
          <w:sz w:val="24"/>
          <w:szCs w:val="24"/>
        </w:rPr>
        <w:t xml:space="preserve"> PPE management consists of identifying PPE needs and requirements, selecting PPE, training, use, maintenance and storage of PPE, managing disposal or destruction of PPE, coaching, inspection, evaluation and reporting.</w:t>
      </w:r>
      <w:r w:rsidR="00F95A81" w:rsidRPr="00AC6173">
        <w:rPr>
          <w:rFonts w:ascii="Cambria" w:hAnsi="Cambria"/>
          <w:sz w:val="24"/>
          <w:szCs w:val="24"/>
        </w:rPr>
        <w:t xml:space="preserve"> </w:t>
      </w:r>
      <w:r w:rsidR="00652653" w:rsidRPr="00AC6173">
        <w:rPr>
          <w:rFonts w:ascii="Cambria" w:hAnsi="Cambria"/>
          <w:sz w:val="24"/>
          <w:szCs w:val="24"/>
        </w:rPr>
        <w:t>Previous studies have shown that the availability of PPE, workers’ knowledge, and workplace supervision influence the compliance of healthcare workers in using PPE. However, these studies mainly focused on behavioral aspects and compliance rather than evaluating the overall management of PPE</w:t>
      </w:r>
      <w:r w:rsidR="00E210FC" w:rsidRPr="00AC6173">
        <w:rPr>
          <w:rFonts w:ascii="Cambria" w:hAnsi="Cambria"/>
          <w:sz w:val="24"/>
          <w:szCs w:val="24"/>
        </w:rPr>
        <w:t>.</w:t>
      </w:r>
      <w:r w:rsidR="00652653" w:rsidRPr="00AC6173">
        <w:rPr>
          <w:rFonts w:ascii="Cambria" w:hAnsi="Cambria"/>
          <w:sz w:val="24"/>
          <w:szCs w:val="24"/>
        </w:rPr>
        <w:fldChar w:fldCharType="begin" w:fldLock="1"/>
      </w:r>
      <w:r w:rsidR="00C42939">
        <w:rPr>
          <w:rFonts w:ascii="Cambria" w:hAnsi="Cambria"/>
          <w:sz w:val="24"/>
          <w:szCs w:val="24"/>
        </w:rPr>
        <w:instrText>ADDIN CSL_CITATION {"citationItems":[{"id":"ITEM-1","itemData":{"author":[{"dropping-particle":"","family":"Kartikasari","given":"Susan","non-dropping-particle":"","parse-names":false,"suffix":""},{"dropping-particle":"","family":"Sukwika","given":"Tatan","non-dropping-particle":"","parse-names":false,"suffix":""}],"container-title":"Jurnal Kesehatan VisiKes","id":"ITEM-1","issue":"1","issued":{"date-parts":[["2021"]]},"title":"Disiplin Keselamatan dan Kesehatan Kerja melalui pemakaian alat pelindung diri di laboratorium kimia PT Sucofindo Jakarta","type":"article-journal","volume":"20"},"uris":["http://www.mendeley.com/documents/?uuid=cf46ee0c-0b51-426c-b260-e2d0781c1842"]}],"mendeley":{"formattedCitation":"(7)","plainTextFormattedCitation":"(7)","previouslyFormattedCitation":"(7)"},"properties":{"noteIndex":0},"schema":"https://github.com/citation-style-language/schema/raw/master/csl-citation.json"}</w:instrText>
      </w:r>
      <w:r w:rsidR="00652653" w:rsidRPr="00AC6173">
        <w:rPr>
          <w:rFonts w:ascii="Cambria" w:hAnsi="Cambria"/>
          <w:sz w:val="24"/>
          <w:szCs w:val="24"/>
        </w:rPr>
        <w:fldChar w:fldCharType="separate"/>
      </w:r>
      <w:r w:rsidR="00D17BB5" w:rsidRPr="00D17BB5">
        <w:rPr>
          <w:rFonts w:ascii="Cambria" w:hAnsi="Cambria"/>
          <w:noProof/>
          <w:sz w:val="24"/>
          <w:szCs w:val="24"/>
        </w:rPr>
        <w:t>(7)</w:t>
      </w:r>
      <w:r w:rsidR="00652653" w:rsidRPr="00AC6173">
        <w:rPr>
          <w:rFonts w:ascii="Cambria" w:hAnsi="Cambria"/>
          <w:sz w:val="24"/>
          <w:szCs w:val="24"/>
        </w:rPr>
        <w:fldChar w:fldCharType="end"/>
      </w:r>
      <w:r w:rsidR="00652653" w:rsidRPr="00AC6173">
        <w:rPr>
          <w:rFonts w:ascii="Cambria" w:hAnsi="Cambria"/>
          <w:sz w:val="24"/>
          <w:szCs w:val="24"/>
        </w:rPr>
        <w:t>. In contrast, this study analyzes PPE management more comprehensively in hospital laundry workers, including the availability of facilities, standard operating procedures, reporting systems</w:t>
      </w:r>
      <w:r w:rsidR="00E210FC" w:rsidRPr="00AC6173">
        <w:rPr>
          <w:rFonts w:ascii="Cambria" w:hAnsi="Cambria"/>
          <w:sz w:val="24"/>
          <w:szCs w:val="24"/>
        </w:rPr>
        <w:t>. It also examines the influence of working environment conditions and considers the involvement of outsourced workers in the implementation of PPE management.</w:t>
      </w:r>
    </w:p>
    <w:p w14:paraId="49737664" w14:textId="0AEF13BD" w:rsidR="00B02032" w:rsidRDefault="00B02032" w:rsidP="00B02032">
      <w:pPr>
        <w:spacing w:after="0" w:line="360" w:lineRule="auto"/>
        <w:ind w:firstLine="720"/>
        <w:jc w:val="both"/>
        <w:rPr>
          <w:rFonts w:ascii="Cambria" w:hAnsi="Cambria"/>
          <w:sz w:val="24"/>
          <w:szCs w:val="24"/>
        </w:rPr>
      </w:pPr>
      <w:r w:rsidRPr="00B02032">
        <w:rPr>
          <w:rFonts w:ascii="Cambria" w:hAnsi="Cambria"/>
          <w:sz w:val="24"/>
          <w:szCs w:val="24"/>
        </w:rPr>
        <w:t xml:space="preserve">Jember Clinic Plantation Hospital is the largest referral hospital in Jember Regency, which increases the risk of Healthcare Associated Infections (HAIs). Preliminary findings indicate inconsistencies in PPE use, limited storage facilities, inadequate PPE provision, and low worker compliance. Therefore, this study aims to </w:t>
      </w:r>
      <w:r w:rsidR="00AC6173">
        <w:rPr>
          <w:rFonts w:ascii="Cambria" w:hAnsi="Cambria"/>
          <w:sz w:val="24"/>
          <w:szCs w:val="24"/>
        </w:rPr>
        <w:t xml:space="preserve">examine </w:t>
      </w:r>
      <w:r w:rsidRPr="00B02032">
        <w:rPr>
          <w:rFonts w:ascii="Cambria" w:hAnsi="Cambria"/>
          <w:sz w:val="24"/>
          <w:szCs w:val="24"/>
        </w:rPr>
        <w:t>map</w:t>
      </w:r>
      <w:r w:rsidR="00AC6173">
        <w:rPr>
          <w:rFonts w:ascii="Cambria" w:hAnsi="Cambria"/>
          <w:sz w:val="24"/>
          <w:szCs w:val="24"/>
        </w:rPr>
        <w:t xml:space="preserve">ping </w:t>
      </w:r>
      <w:r w:rsidRPr="00B02032">
        <w:rPr>
          <w:rFonts w:ascii="Cambria" w:hAnsi="Cambria"/>
          <w:sz w:val="24"/>
          <w:szCs w:val="24"/>
        </w:rPr>
        <w:t>the implementation of PPE management among laundry workers in the Linen and Housekeeping Unit based on the Minister of Manpower Regulation No. 8 of 2010 concerning PPE.</w:t>
      </w:r>
    </w:p>
    <w:p w14:paraId="5B87E99F" w14:textId="77777777" w:rsidR="00B32675" w:rsidRPr="00B02032" w:rsidRDefault="00B32675" w:rsidP="00B02032">
      <w:pPr>
        <w:spacing w:after="0" w:line="360" w:lineRule="auto"/>
        <w:ind w:firstLine="720"/>
        <w:jc w:val="both"/>
        <w:rPr>
          <w:rFonts w:ascii="Cambria" w:hAnsi="Cambria"/>
          <w:sz w:val="24"/>
          <w:szCs w:val="24"/>
        </w:rPr>
      </w:pPr>
    </w:p>
    <w:p w14:paraId="78100BF6" w14:textId="10F95D0D" w:rsidR="007A49E5" w:rsidRPr="001809BF" w:rsidRDefault="007A49E5" w:rsidP="007A49E5">
      <w:pPr>
        <w:spacing w:after="0" w:line="360" w:lineRule="auto"/>
        <w:jc w:val="both"/>
        <w:rPr>
          <w:rFonts w:ascii="Cambria" w:eastAsia="MS Mincho" w:hAnsi="Cambria" w:cs="Times New Roman"/>
          <w:b/>
          <w:sz w:val="24"/>
          <w:szCs w:val="24"/>
          <w:lang w:val="en-ID" w:eastAsia="ja-JP"/>
        </w:rPr>
      </w:pPr>
      <w:r w:rsidRPr="001809BF">
        <w:rPr>
          <w:rFonts w:ascii="Cambria" w:eastAsia="MS Mincho" w:hAnsi="Cambria" w:cs="Times New Roman"/>
          <w:b/>
          <w:sz w:val="24"/>
          <w:szCs w:val="24"/>
          <w:lang w:val="en-ID" w:eastAsia="ja-JP"/>
        </w:rPr>
        <w:t>METHOD</w:t>
      </w:r>
      <w:r w:rsidR="00FC60A1" w:rsidRPr="001809BF">
        <w:rPr>
          <w:rFonts w:ascii="Cambria" w:eastAsia="MS Mincho" w:hAnsi="Cambria" w:cs="Times New Roman"/>
          <w:b/>
          <w:sz w:val="24"/>
          <w:szCs w:val="24"/>
          <w:lang w:val="en-ID" w:eastAsia="ja-JP"/>
        </w:rPr>
        <w:t>S</w:t>
      </w:r>
    </w:p>
    <w:p w14:paraId="77A482BE" w14:textId="2AC2C64F" w:rsidR="00664CEF" w:rsidRDefault="001C718C" w:rsidP="00DE411E">
      <w:pPr>
        <w:spacing w:after="0" w:line="360" w:lineRule="auto"/>
        <w:ind w:firstLine="720"/>
        <w:jc w:val="both"/>
        <w:rPr>
          <w:rFonts w:ascii="Cambria" w:hAnsi="Cambria"/>
          <w:color w:val="000000"/>
          <w:sz w:val="24"/>
          <w:szCs w:val="24"/>
        </w:rPr>
      </w:pPr>
      <w:r>
        <w:rPr>
          <w:rFonts w:ascii="Cambria" w:hAnsi="Cambria" w:cs="Arial"/>
          <w:sz w:val="24"/>
          <w:szCs w:val="24"/>
          <w:shd w:val="clear" w:color="auto" w:fill="FFFFFF"/>
        </w:rPr>
        <w:t xml:space="preserve">This research </w:t>
      </w:r>
      <w:proofErr w:type="gramStart"/>
      <w:r w:rsidRPr="001C718C">
        <w:rPr>
          <w:rFonts w:ascii="Cambria" w:hAnsi="Cambria" w:cs="Arial"/>
          <w:sz w:val="24"/>
          <w:szCs w:val="24"/>
          <w:shd w:val="clear" w:color="auto" w:fill="FFFFFF"/>
        </w:rPr>
        <w:t>method  uses</w:t>
      </w:r>
      <w:proofErr w:type="gramEnd"/>
      <w:r w:rsidRPr="001C718C">
        <w:rPr>
          <w:rFonts w:ascii="Cambria" w:hAnsi="Cambria" w:cs="Arial"/>
          <w:sz w:val="24"/>
          <w:szCs w:val="24"/>
          <w:shd w:val="clear" w:color="auto" w:fill="FFFFFF"/>
        </w:rPr>
        <w:t xml:space="preserve">  a </w:t>
      </w:r>
      <w:proofErr w:type="gramStart"/>
      <w:r w:rsidRPr="001C718C">
        <w:rPr>
          <w:rFonts w:ascii="Cambria" w:hAnsi="Cambria" w:cs="Arial"/>
          <w:sz w:val="24"/>
          <w:szCs w:val="24"/>
          <w:shd w:val="clear" w:color="auto" w:fill="FFFFFF"/>
        </w:rPr>
        <w:t>qualitative  research</w:t>
      </w:r>
      <w:proofErr w:type="gramEnd"/>
      <w:r w:rsidRPr="001C718C">
        <w:rPr>
          <w:rFonts w:ascii="Cambria" w:hAnsi="Cambria" w:cs="Arial"/>
          <w:sz w:val="24"/>
          <w:szCs w:val="24"/>
          <w:shd w:val="clear" w:color="auto" w:fill="FFFFFF"/>
        </w:rPr>
        <w:t xml:space="preserve">  </w:t>
      </w:r>
      <w:proofErr w:type="gramStart"/>
      <w:r w:rsidRPr="001C718C">
        <w:rPr>
          <w:rFonts w:ascii="Cambria" w:hAnsi="Cambria" w:cs="Arial"/>
          <w:sz w:val="24"/>
          <w:szCs w:val="24"/>
          <w:shd w:val="clear" w:color="auto" w:fill="FFFFFF"/>
        </w:rPr>
        <w:t>type  with</w:t>
      </w:r>
      <w:proofErr w:type="gramEnd"/>
      <w:r w:rsidRPr="001C718C">
        <w:rPr>
          <w:rFonts w:ascii="Cambria" w:hAnsi="Cambria" w:cs="Arial"/>
          <w:sz w:val="24"/>
          <w:szCs w:val="24"/>
          <w:shd w:val="clear" w:color="auto" w:fill="FFFFFF"/>
        </w:rPr>
        <w:t xml:space="preserve">  </w:t>
      </w:r>
      <w:proofErr w:type="gramStart"/>
      <w:r w:rsidRPr="001C718C">
        <w:rPr>
          <w:rFonts w:ascii="Cambria" w:hAnsi="Cambria" w:cs="Arial"/>
          <w:sz w:val="24"/>
          <w:szCs w:val="24"/>
          <w:shd w:val="clear" w:color="auto" w:fill="FFFFFF"/>
        </w:rPr>
        <w:t>a  descriptive</w:t>
      </w:r>
      <w:proofErr w:type="gramEnd"/>
      <w:r w:rsidRPr="001C718C">
        <w:rPr>
          <w:rFonts w:ascii="Cambria" w:hAnsi="Cambria" w:cs="Arial"/>
          <w:sz w:val="24"/>
          <w:szCs w:val="24"/>
          <w:shd w:val="clear" w:color="auto" w:fill="FFFFFF"/>
        </w:rPr>
        <w:t xml:space="preserve">  design</w:t>
      </w:r>
      <w:r w:rsidRPr="001C718C">
        <w:rPr>
          <w:rFonts w:ascii="Cambria" w:hAnsi="Cambria"/>
          <w:color w:val="000000"/>
          <w:sz w:val="24"/>
          <w:szCs w:val="24"/>
        </w:rPr>
        <w:t xml:space="preserve"> that aims to comprehensively examine </w:t>
      </w:r>
      <w:r w:rsidR="004E48E4">
        <w:rPr>
          <w:rFonts w:ascii="Cambria" w:hAnsi="Cambria"/>
          <w:color w:val="000000"/>
          <w:sz w:val="24"/>
          <w:szCs w:val="24"/>
        </w:rPr>
        <w:t xml:space="preserve">mapping </w:t>
      </w:r>
      <w:r w:rsidRPr="001C718C">
        <w:rPr>
          <w:rFonts w:ascii="Cambria" w:hAnsi="Cambria"/>
          <w:color w:val="000000"/>
          <w:sz w:val="24"/>
          <w:szCs w:val="24"/>
        </w:rPr>
        <w:t>the implementation of personal protective equipment management among laundry workers in the Linen and Housekeeping Unit of the Jember Clinic Plantation Hospital, Jember Regency</w:t>
      </w:r>
      <w:r w:rsidR="004E48E4">
        <w:rPr>
          <w:rFonts w:ascii="Cambria" w:hAnsi="Cambria"/>
          <w:color w:val="000000"/>
          <w:sz w:val="24"/>
          <w:szCs w:val="24"/>
        </w:rPr>
        <w:t xml:space="preserve"> based of regulation</w:t>
      </w:r>
      <w:r w:rsidRPr="001C718C">
        <w:rPr>
          <w:rFonts w:ascii="Cambria" w:hAnsi="Cambria"/>
          <w:color w:val="000000"/>
          <w:sz w:val="24"/>
          <w:szCs w:val="24"/>
        </w:rPr>
        <w:t xml:space="preserve">. </w:t>
      </w:r>
      <w:r w:rsidR="004E48E4" w:rsidRPr="004E48E4">
        <w:rPr>
          <w:rFonts w:ascii="Cambria" w:hAnsi="Cambria"/>
          <w:sz w:val="24"/>
          <w:szCs w:val="24"/>
        </w:rPr>
        <w:t xml:space="preserve">Informants were </w:t>
      </w:r>
      <w:r w:rsidR="004E48E4" w:rsidRPr="004E48E4">
        <w:rPr>
          <w:rFonts w:ascii="Cambria" w:hAnsi="Cambria"/>
          <w:sz w:val="24"/>
          <w:szCs w:val="24"/>
        </w:rPr>
        <w:lastRenderedPageBreak/>
        <w:t>selected using purposive sampling based on their direct involvement and knowledge related to PPE management in the linen and housekeeping unit. The informants included key informants (Head of Hospital OHS), primary informants (linen and housekeeping workers), and supporting informants such as the Head of the PPI Committee and the Head of the Pharmaceutical Warehouse</w:t>
      </w:r>
      <w:r w:rsidRPr="004E48E4">
        <w:rPr>
          <w:rFonts w:ascii="Cambria" w:hAnsi="Cambria"/>
          <w:color w:val="000000"/>
          <w:sz w:val="24"/>
          <w:szCs w:val="24"/>
        </w:rPr>
        <w:t xml:space="preserve">. </w:t>
      </w:r>
      <w:r w:rsidRPr="001C718C">
        <w:rPr>
          <w:rFonts w:ascii="Cambria" w:hAnsi="Cambria"/>
          <w:color w:val="000000"/>
          <w:sz w:val="24"/>
          <w:szCs w:val="24"/>
        </w:rPr>
        <w:t xml:space="preserve">Data collection was conducted </w:t>
      </w:r>
      <w:r w:rsidR="00217349">
        <w:rPr>
          <w:rFonts w:ascii="Cambria" w:hAnsi="Cambria"/>
          <w:color w:val="000000"/>
          <w:sz w:val="24"/>
          <w:szCs w:val="24"/>
        </w:rPr>
        <w:t>through in-depth</w:t>
      </w:r>
      <w:r w:rsidRPr="001C718C">
        <w:rPr>
          <w:rFonts w:ascii="Cambria" w:hAnsi="Cambria"/>
          <w:color w:val="000000"/>
          <w:sz w:val="24"/>
          <w:szCs w:val="24"/>
        </w:rPr>
        <w:t xml:space="preserve"> </w:t>
      </w:r>
      <w:r w:rsidR="00E00F4F">
        <w:rPr>
          <w:rFonts w:ascii="Cambria" w:hAnsi="Cambria"/>
          <w:color w:val="000000"/>
          <w:sz w:val="24"/>
          <w:szCs w:val="24"/>
        </w:rPr>
        <w:t xml:space="preserve">Interview and observation process </w:t>
      </w:r>
      <w:r w:rsidRPr="001C718C">
        <w:rPr>
          <w:rFonts w:ascii="Cambria" w:hAnsi="Cambria"/>
          <w:color w:val="000000"/>
          <w:sz w:val="24"/>
          <w:szCs w:val="24"/>
        </w:rPr>
        <w:t xml:space="preserve">using instruments </w:t>
      </w:r>
      <w:r w:rsidR="00E00F4F">
        <w:rPr>
          <w:rFonts w:ascii="Cambria" w:hAnsi="Cambria"/>
          <w:color w:val="000000"/>
          <w:sz w:val="24"/>
          <w:szCs w:val="24"/>
        </w:rPr>
        <w:t xml:space="preserve">and observation sheets </w:t>
      </w:r>
      <w:r w:rsidR="00E6740A">
        <w:rPr>
          <w:rFonts w:ascii="Cambria" w:hAnsi="Cambria"/>
          <w:color w:val="000000"/>
          <w:sz w:val="24"/>
          <w:szCs w:val="24"/>
        </w:rPr>
        <w:t xml:space="preserve">refer to </w:t>
      </w:r>
      <w:r w:rsidRPr="001C718C">
        <w:rPr>
          <w:rFonts w:ascii="Cambria" w:hAnsi="Cambria"/>
          <w:color w:val="000000"/>
          <w:sz w:val="24"/>
          <w:szCs w:val="24"/>
        </w:rPr>
        <w:t>such as interview guides</w:t>
      </w:r>
      <w:r w:rsidR="00E6740A">
        <w:rPr>
          <w:rFonts w:ascii="Cambria" w:hAnsi="Cambria"/>
          <w:color w:val="000000"/>
          <w:sz w:val="24"/>
          <w:szCs w:val="24"/>
        </w:rPr>
        <w:t xml:space="preserve"> </w:t>
      </w:r>
      <w:r w:rsidR="00E6740A">
        <w:rPr>
          <w:rFonts w:ascii="Cambria" w:hAnsi="Cambria"/>
          <w:sz w:val="24"/>
          <w:szCs w:val="24"/>
        </w:rPr>
        <w:t xml:space="preserve">based </w:t>
      </w:r>
      <w:r w:rsidR="00E6740A" w:rsidRPr="005412FB">
        <w:rPr>
          <w:rFonts w:ascii="Cambria" w:hAnsi="Cambria"/>
          <w:sz w:val="24"/>
          <w:szCs w:val="24"/>
        </w:rPr>
        <w:t xml:space="preserve">using </w:t>
      </w:r>
      <w:r w:rsidR="00E00F4F">
        <w:rPr>
          <w:rFonts w:ascii="Cambria" w:hAnsi="Cambria"/>
          <w:sz w:val="24"/>
          <w:szCs w:val="24"/>
        </w:rPr>
        <w:t xml:space="preserve">a structured </w:t>
      </w:r>
      <w:r w:rsidR="00E6740A" w:rsidRPr="005412FB">
        <w:rPr>
          <w:rFonts w:ascii="Cambria" w:hAnsi="Cambria"/>
          <w:sz w:val="24"/>
          <w:szCs w:val="24"/>
        </w:rPr>
        <w:t>the legal basis of the Minister of Manpower Regulation No. 8 of 2010 concerning PPE</w:t>
      </w:r>
      <w:r w:rsidR="00217349">
        <w:rPr>
          <w:rFonts w:ascii="Cambria" w:hAnsi="Cambria"/>
          <w:sz w:val="24"/>
          <w:szCs w:val="24"/>
        </w:rPr>
        <w:t xml:space="preserve"> and document review</w:t>
      </w:r>
      <w:r w:rsidR="00E00F4F">
        <w:rPr>
          <w:rFonts w:ascii="Cambria" w:hAnsi="Cambria"/>
          <w:color w:val="000000"/>
          <w:sz w:val="24"/>
          <w:szCs w:val="24"/>
        </w:rPr>
        <w:t xml:space="preserve">. </w:t>
      </w:r>
      <w:r w:rsidR="002B1987">
        <w:rPr>
          <w:rFonts w:ascii="Cambria" w:hAnsi="Cambria"/>
          <w:color w:val="000000"/>
          <w:sz w:val="24"/>
          <w:szCs w:val="24"/>
        </w:rPr>
        <w:t>Data</w:t>
      </w:r>
      <w:r w:rsidR="00E00F4F" w:rsidRPr="00E00F4F">
        <w:rPr>
          <w:rFonts w:ascii="Cambria" w:hAnsi="Cambria"/>
          <w:color w:val="000000"/>
          <w:sz w:val="24"/>
          <w:szCs w:val="24"/>
        </w:rPr>
        <w:t xml:space="preserve"> collection process was recorded and carried out using Indonesian and then translated into English for publication purposes.</w:t>
      </w:r>
      <w:r w:rsidR="00E00F4F">
        <w:rPr>
          <w:rFonts w:ascii="Cambria" w:hAnsi="Cambria"/>
          <w:color w:val="000000"/>
          <w:sz w:val="24"/>
          <w:szCs w:val="24"/>
        </w:rPr>
        <w:t xml:space="preserve"> </w:t>
      </w:r>
      <w:r w:rsidRPr="001C718C">
        <w:rPr>
          <w:rFonts w:ascii="Cambria" w:hAnsi="Cambria"/>
          <w:color w:val="000000"/>
          <w:sz w:val="24"/>
          <w:szCs w:val="24"/>
        </w:rPr>
        <w:t xml:space="preserve">Data analysis was carried out systematically through the stages of transcription, coding, data reduction, data presentation, and </w:t>
      </w:r>
      <w:r>
        <w:rPr>
          <w:rFonts w:ascii="Cambria" w:hAnsi="Cambria"/>
          <w:color w:val="000000"/>
          <w:sz w:val="24"/>
          <w:szCs w:val="24"/>
        </w:rPr>
        <w:t>writing</w:t>
      </w:r>
      <w:r w:rsidRPr="001C718C">
        <w:rPr>
          <w:rFonts w:ascii="Cambria" w:hAnsi="Cambria"/>
          <w:color w:val="000000"/>
          <w:sz w:val="24"/>
          <w:szCs w:val="24"/>
        </w:rPr>
        <w:t xml:space="preserve"> conclusions. Data validity was guaranteed through credibility testing with triangulation of sources and techniques, and dependability testing through continuous evaluation of the research process to ensure the consistency and reliability of the findings.</w:t>
      </w:r>
    </w:p>
    <w:p w14:paraId="7846A86E" w14:textId="77777777" w:rsidR="00B32675" w:rsidRDefault="00B32675" w:rsidP="00DE411E">
      <w:pPr>
        <w:spacing w:after="0" w:line="360" w:lineRule="auto"/>
        <w:ind w:firstLine="720"/>
        <w:jc w:val="both"/>
        <w:rPr>
          <w:rFonts w:ascii="Cambria" w:hAnsi="Cambria"/>
          <w:color w:val="000000"/>
          <w:sz w:val="24"/>
          <w:szCs w:val="24"/>
        </w:rPr>
      </w:pPr>
    </w:p>
    <w:p w14:paraId="7934735F" w14:textId="7F355A0B" w:rsidR="007A49E5" w:rsidRDefault="007A49E5" w:rsidP="001C718C">
      <w:pPr>
        <w:spacing w:after="0" w:line="360" w:lineRule="auto"/>
        <w:jc w:val="both"/>
        <w:rPr>
          <w:rFonts w:ascii="Cambria" w:eastAsia="MS Mincho" w:hAnsi="Cambria" w:cs="Times New Roman"/>
          <w:b/>
          <w:sz w:val="24"/>
          <w:szCs w:val="24"/>
          <w:lang w:val="id-ID" w:eastAsia="ja-JP"/>
        </w:rPr>
      </w:pPr>
      <w:r w:rsidRPr="001809BF">
        <w:rPr>
          <w:rFonts w:ascii="Cambria" w:eastAsia="MS Mincho" w:hAnsi="Cambria" w:cs="Times New Roman"/>
          <w:b/>
          <w:sz w:val="24"/>
          <w:szCs w:val="24"/>
          <w:lang w:val="id-ID" w:eastAsia="ja-JP"/>
        </w:rPr>
        <w:t>RESULTS</w:t>
      </w:r>
    </w:p>
    <w:p w14:paraId="01C7FAB0" w14:textId="5B12CE4D" w:rsidR="00664CEF" w:rsidRPr="00664CEF" w:rsidRDefault="00664CEF" w:rsidP="001C718C">
      <w:pPr>
        <w:spacing w:after="0" w:line="360" w:lineRule="auto"/>
        <w:jc w:val="both"/>
        <w:rPr>
          <w:rFonts w:ascii="Cambria" w:eastAsia="MS Mincho" w:hAnsi="Cambria" w:cs="Times New Roman"/>
          <w:b/>
          <w:sz w:val="24"/>
          <w:szCs w:val="24"/>
          <w:lang w:val="en-US" w:eastAsia="ja-JP"/>
        </w:rPr>
      </w:pPr>
      <w:r>
        <w:rPr>
          <w:rFonts w:ascii="Cambria" w:eastAsia="MS Mincho" w:hAnsi="Cambria" w:cs="Times New Roman"/>
          <w:b/>
          <w:sz w:val="24"/>
          <w:szCs w:val="24"/>
          <w:lang w:val="en-US" w:eastAsia="ja-JP"/>
        </w:rPr>
        <w:t>Respondent Characteristics</w:t>
      </w:r>
    </w:p>
    <w:p w14:paraId="57039A9E" w14:textId="77777777" w:rsidR="007A49E5" w:rsidRPr="001809BF" w:rsidRDefault="007A49E5" w:rsidP="007A49E5">
      <w:pPr>
        <w:spacing w:after="0" w:line="240" w:lineRule="auto"/>
        <w:jc w:val="center"/>
        <w:rPr>
          <w:rFonts w:ascii="Cambria" w:eastAsia="MS Mincho" w:hAnsi="Cambria" w:cs="Times New Roman"/>
          <w:b/>
          <w:sz w:val="24"/>
          <w:szCs w:val="24"/>
          <w:lang w:val="en-ID" w:eastAsia="ja-JP"/>
        </w:rPr>
      </w:pPr>
      <w:r w:rsidRPr="001809BF">
        <w:rPr>
          <w:rFonts w:ascii="Cambria" w:eastAsia="MS Mincho" w:hAnsi="Cambria" w:cs="Times New Roman"/>
          <w:b/>
          <w:sz w:val="24"/>
          <w:szCs w:val="24"/>
          <w:lang w:val="en-ID" w:eastAsia="ja-JP"/>
        </w:rPr>
        <w:t>Table 1</w:t>
      </w:r>
    </w:p>
    <w:p w14:paraId="735F1588" w14:textId="2FAD8E94" w:rsidR="002F622E" w:rsidRPr="006470E8" w:rsidRDefault="007A49E5" w:rsidP="006470E8">
      <w:pPr>
        <w:spacing w:after="0" w:line="240" w:lineRule="auto"/>
        <w:jc w:val="center"/>
        <w:rPr>
          <w:rFonts w:ascii="Cambria" w:eastAsia="MS Mincho" w:hAnsi="Cambria" w:cs="Times New Roman"/>
          <w:sz w:val="24"/>
          <w:szCs w:val="24"/>
          <w:lang w:eastAsia="ja-JP"/>
        </w:rPr>
      </w:pPr>
      <w:r w:rsidRPr="001809BF">
        <w:rPr>
          <w:rFonts w:ascii="Cambria" w:eastAsia="MS Mincho" w:hAnsi="Cambria" w:cs="Times New Roman"/>
          <w:b/>
          <w:sz w:val="24"/>
          <w:szCs w:val="24"/>
          <w:lang w:val="en-ID" w:eastAsia="ja-JP"/>
        </w:rPr>
        <w:t>Respondent</w:t>
      </w:r>
      <w:r w:rsidR="001B7030" w:rsidRPr="001809BF">
        <w:rPr>
          <w:rFonts w:ascii="Cambria" w:eastAsia="MS Mincho" w:hAnsi="Cambria" w:cs="Times New Roman"/>
          <w:b/>
          <w:sz w:val="24"/>
          <w:szCs w:val="24"/>
          <w:lang w:val="en-ID" w:eastAsia="ja-JP"/>
        </w:rPr>
        <w:t xml:space="preserve"> Characteristics</w:t>
      </w:r>
    </w:p>
    <w:tbl>
      <w:tblPr>
        <w:tblStyle w:val="TableGrid"/>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562"/>
        <w:gridCol w:w="1560"/>
        <w:gridCol w:w="1559"/>
        <w:gridCol w:w="855"/>
        <w:gridCol w:w="3261"/>
      </w:tblGrid>
      <w:tr w:rsidR="002F622E" w:rsidRPr="00D16E58" w14:paraId="47A5D415" w14:textId="77777777" w:rsidTr="008831E6">
        <w:trPr>
          <w:jc w:val="center"/>
        </w:trPr>
        <w:tc>
          <w:tcPr>
            <w:tcW w:w="562" w:type="dxa"/>
            <w:tcBorders>
              <w:bottom w:val="single" w:sz="4" w:space="0" w:color="auto"/>
            </w:tcBorders>
          </w:tcPr>
          <w:p w14:paraId="0F2694AB" w14:textId="72338053" w:rsidR="002F622E" w:rsidRPr="00D16E58" w:rsidRDefault="002F622E" w:rsidP="002F622E">
            <w:pPr>
              <w:jc w:val="center"/>
              <w:rPr>
                <w:rFonts w:ascii="Cambria" w:hAnsi="Cambria"/>
                <w:iCs/>
                <w:sz w:val="24"/>
                <w:szCs w:val="24"/>
                <w:lang w:eastAsia="ja-JP"/>
              </w:rPr>
            </w:pPr>
            <w:r w:rsidRPr="00D16E58">
              <w:rPr>
                <w:rFonts w:ascii="Cambria" w:hAnsi="Cambria"/>
                <w:iCs/>
                <w:sz w:val="24"/>
                <w:szCs w:val="24"/>
                <w:lang w:eastAsia="ja-JP"/>
              </w:rPr>
              <w:t>No</w:t>
            </w:r>
          </w:p>
        </w:tc>
        <w:tc>
          <w:tcPr>
            <w:tcW w:w="1560" w:type="dxa"/>
            <w:tcBorders>
              <w:bottom w:val="single" w:sz="4" w:space="0" w:color="auto"/>
            </w:tcBorders>
          </w:tcPr>
          <w:p w14:paraId="56221E44" w14:textId="4EC0D5CA" w:rsidR="002F622E" w:rsidRPr="00D16E58" w:rsidRDefault="002F622E" w:rsidP="002F622E">
            <w:pPr>
              <w:jc w:val="center"/>
              <w:rPr>
                <w:rFonts w:ascii="Cambria" w:hAnsi="Cambria"/>
                <w:iCs/>
                <w:sz w:val="24"/>
                <w:szCs w:val="24"/>
                <w:lang w:eastAsia="ja-JP"/>
              </w:rPr>
            </w:pPr>
            <w:r w:rsidRPr="00D16E58">
              <w:rPr>
                <w:rFonts w:ascii="Cambria" w:hAnsi="Cambria"/>
                <w:iCs/>
                <w:sz w:val="24"/>
                <w:szCs w:val="24"/>
                <w:lang w:eastAsia="ja-JP"/>
              </w:rPr>
              <w:t>Informant Code</w:t>
            </w:r>
          </w:p>
        </w:tc>
        <w:tc>
          <w:tcPr>
            <w:tcW w:w="1559" w:type="dxa"/>
            <w:tcBorders>
              <w:bottom w:val="single" w:sz="4" w:space="0" w:color="auto"/>
            </w:tcBorders>
          </w:tcPr>
          <w:p w14:paraId="75EFEEBE" w14:textId="56B03BA7" w:rsidR="002F622E" w:rsidRPr="00D16E58" w:rsidRDefault="002F622E" w:rsidP="002F622E">
            <w:pPr>
              <w:jc w:val="center"/>
              <w:rPr>
                <w:rFonts w:ascii="Cambria" w:hAnsi="Cambria"/>
                <w:iCs/>
                <w:sz w:val="24"/>
                <w:szCs w:val="24"/>
                <w:lang w:eastAsia="ja-JP"/>
              </w:rPr>
            </w:pPr>
            <w:r w:rsidRPr="00D16E58">
              <w:rPr>
                <w:rFonts w:ascii="Cambria" w:hAnsi="Cambria"/>
                <w:iCs/>
                <w:sz w:val="24"/>
                <w:szCs w:val="24"/>
                <w:lang w:eastAsia="ja-JP"/>
              </w:rPr>
              <w:t>Gender</w:t>
            </w:r>
          </w:p>
        </w:tc>
        <w:tc>
          <w:tcPr>
            <w:tcW w:w="855" w:type="dxa"/>
            <w:tcBorders>
              <w:bottom w:val="single" w:sz="4" w:space="0" w:color="auto"/>
            </w:tcBorders>
          </w:tcPr>
          <w:p w14:paraId="6BEA1BC8" w14:textId="4BE96D24" w:rsidR="002F622E" w:rsidRPr="00D16E58" w:rsidRDefault="002F622E" w:rsidP="002F622E">
            <w:pPr>
              <w:jc w:val="center"/>
              <w:rPr>
                <w:rFonts w:ascii="Cambria" w:hAnsi="Cambria"/>
                <w:iCs/>
                <w:sz w:val="24"/>
                <w:szCs w:val="24"/>
                <w:lang w:eastAsia="ja-JP"/>
              </w:rPr>
            </w:pPr>
            <w:r w:rsidRPr="00D16E58">
              <w:rPr>
                <w:rFonts w:ascii="Cambria" w:hAnsi="Cambria"/>
                <w:iCs/>
                <w:sz w:val="24"/>
                <w:szCs w:val="24"/>
                <w:lang w:eastAsia="ja-JP"/>
              </w:rPr>
              <w:t>Age</w:t>
            </w:r>
          </w:p>
        </w:tc>
        <w:tc>
          <w:tcPr>
            <w:tcW w:w="3261" w:type="dxa"/>
            <w:tcBorders>
              <w:bottom w:val="single" w:sz="4" w:space="0" w:color="auto"/>
            </w:tcBorders>
          </w:tcPr>
          <w:p w14:paraId="0F38C131" w14:textId="29836E63" w:rsidR="002F622E" w:rsidRPr="00D16E58" w:rsidRDefault="002F622E" w:rsidP="002F622E">
            <w:pPr>
              <w:jc w:val="center"/>
              <w:rPr>
                <w:rFonts w:ascii="Cambria" w:hAnsi="Cambria"/>
                <w:iCs/>
                <w:sz w:val="24"/>
                <w:szCs w:val="24"/>
                <w:lang w:eastAsia="ja-JP"/>
              </w:rPr>
            </w:pPr>
            <w:r w:rsidRPr="00D16E58">
              <w:rPr>
                <w:rFonts w:ascii="Cambria" w:hAnsi="Cambria"/>
                <w:iCs/>
                <w:sz w:val="24"/>
                <w:szCs w:val="24"/>
                <w:lang w:eastAsia="ja-JP"/>
              </w:rPr>
              <w:t>Informant Office</w:t>
            </w:r>
          </w:p>
        </w:tc>
      </w:tr>
      <w:tr w:rsidR="00D16E58" w:rsidRPr="00D16E58" w14:paraId="1620BF7A" w14:textId="77777777" w:rsidTr="008831E6">
        <w:trPr>
          <w:jc w:val="center"/>
        </w:trPr>
        <w:tc>
          <w:tcPr>
            <w:tcW w:w="562" w:type="dxa"/>
            <w:tcBorders>
              <w:top w:val="single" w:sz="4" w:space="0" w:color="auto"/>
              <w:bottom w:val="nil"/>
            </w:tcBorders>
          </w:tcPr>
          <w:p w14:paraId="3FC5F4A2" w14:textId="6036BEDD" w:rsidR="00D16E58" w:rsidRPr="00D16E58" w:rsidRDefault="00D16E58" w:rsidP="00D16E58">
            <w:pPr>
              <w:spacing w:line="360" w:lineRule="auto"/>
              <w:jc w:val="both"/>
              <w:rPr>
                <w:rFonts w:ascii="Cambria" w:hAnsi="Cambria"/>
                <w:iCs/>
                <w:sz w:val="24"/>
                <w:szCs w:val="24"/>
                <w:lang w:eastAsia="ja-JP"/>
              </w:rPr>
            </w:pPr>
            <w:r w:rsidRPr="00D16E58">
              <w:rPr>
                <w:rFonts w:ascii="Cambria" w:hAnsi="Cambria"/>
                <w:iCs/>
                <w:sz w:val="24"/>
                <w:szCs w:val="24"/>
                <w:lang w:eastAsia="ja-JP"/>
              </w:rPr>
              <w:t>1.</w:t>
            </w:r>
          </w:p>
        </w:tc>
        <w:tc>
          <w:tcPr>
            <w:tcW w:w="1560" w:type="dxa"/>
            <w:tcBorders>
              <w:top w:val="single" w:sz="4" w:space="0" w:color="auto"/>
              <w:bottom w:val="nil"/>
            </w:tcBorders>
          </w:tcPr>
          <w:p w14:paraId="2846BDE0" w14:textId="3F7C4FE1" w:rsidR="00D16E58" w:rsidRPr="00D16E58" w:rsidRDefault="00D16E58" w:rsidP="00D16E58">
            <w:pPr>
              <w:spacing w:line="360" w:lineRule="auto"/>
              <w:jc w:val="center"/>
              <w:rPr>
                <w:rFonts w:ascii="Cambria" w:hAnsi="Cambria"/>
                <w:iCs/>
                <w:sz w:val="24"/>
                <w:szCs w:val="24"/>
                <w:lang w:eastAsia="ja-JP"/>
              </w:rPr>
            </w:pPr>
            <w:r w:rsidRPr="00D16E58">
              <w:rPr>
                <w:rFonts w:ascii="Cambria" w:hAnsi="Cambria"/>
                <w:iCs/>
                <w:sz w:val="24"/>
                <w:szCs w:val="24"/>
                <w:lang w:eastAsia="ja-JP"/>
              </w:rPr>
              <w:t>I</w:t>
            </w:r>
            <w:r w:rsidR="008831E6">
              <w:rPr>
                <w:rFonts w:ascii="Cambria" w:hAnsi="Cambria"/>
                <w:iCs/>
                <w:sz w:val="24"/>
                <w:szCs w:val="24"/>
                <w:lang w:eastAsia="ja-JP"/>
              </w:rPr>
              <w:t>K</w:t>
            </w:r>
          </w:p>
        </w:tc>
        <w:tc>
          <w:tcPr>
            <w:tcW w:w="1559" w:type="dxa"/>
            <w:tcBorders>
              <w:top w:val="single" w:sz="4" w:space="0" w:color="auto"/>
              <w:bottom w:val="nil"/>
            </w:tcBorders>
          </w:tcPr>
          <w:p w14:paraId="3CEEF7BE" w14:textId="46EF617F" w:rsidR="00D16E58" w:rsidRPr="00D16E58" w:rsidRDefault="008831E6" w:rsidP="00D16E58">
            <w:pPr>
              <w:spacing w:line="360" w:lineRule="auto"/>
              <w:jc w:val="center"/>
              <w:rPr>
                <w:rFonts w:ascii="Cambria" w:hAnsi="Cambria"/>
                <w:iCs/>
                <w:sz w:val="24"/>
                <w:szCs w:val="24"/>
                <w:lang w:eastAsia="ja-JP"/>
              </w:rPr>
            </w:pPr>
            <w:r>
              <w:rPr>
                <w:rFonts w:ascii="Cambria" w:hAnsi="Cambria"/>
                <w:iCs/>
                <w:sz w:val="24"/>
                <w:szCs w:val="24"/>
                <w:lang w:eastAsia="ja-JP"/>
              </w:rPr>
              <w:t>Man</w:t>
            </w:r>
          </w:p>
        </w:tc>
        <w:tc>
          <w:tcPr>
            <w:tcW w:w="855" w:type="dxa"/>
            <w:tcBorders>
              <w:top w:val="single" w:sz="4" w:space="0" w:color="auto"/>
              <w:bottom w:val="nil"/>
            </w:tcBorders>
          </w:tcPr>
          <w:p w14:paraId="26FBD89B" w14:textId="4A53D986" w:rsidR="00D16E58" w:rsidRPr="00D16E58" w:rsidRDefault="008831E6" w:rsidP="00D16E58">
            <w:pPr>
              <w:spacing w:line="360" w:lineRule="auto"/>
              <w:jc w:val="center"/>
              <w:rPr>
                <w:rFonts w:ascii="Cambria" w:hAnsi="Cambria"/>
                <w:iCs/>
                <w:sz w:val="24"/>
                <w:szCs w:val="24"/>
                <w:lang w:eastAsia="ja-JP"/>
              </w:rPr>
            </w:pPr>
            <w:r>
              <w:rPr>
                <w:rFonts w:ascii="Cambria" w:hAnsi="Cambria"/>
                <w:iCs/>
                <w:sz w:val="24"/>
                <w:szCs w:val="24"/>
                <w:lang w:eastAsia="ja-JP"/>
              </w:rPr>
              <w:t>51</w:t>
            </w:r>
            <w:r w:rsidR="00D16E58" w:rsidRPr="00D16E58">
              <w:rPr>
                <w:rFonts w:ascii="Cambria" w:hAnsi="Cambria"/>
                <w:iCs/>
                <w:sz w:val="24"/>
                <w:szCs w:val="24"/>
                <w:vertAlign w:val="superscript"/>
                <w:lang w:eastAsia="ja-JP"/>
              </w:rPr>
              <w:t>th</w:t>
            </w:r>
          </w:p>
        </w:tc>
        <w:tc>
          <w:tcPr>
            <w:tcW w:w="3261" w:type="dxa"/>
            <w:tcBorders>
              <w:top w:val="single" w:sz="4" w:space="0" w:color="auto"/>
              <w:bottom w:val="nil"/>
            </w:tcBorders>
          </w:tcPr>
          <w:p w14:paraId="26B18BA0" w14:textId="235469E7" w:rsidR="00D16E58" w:rsidRPr="00D16E58" w:rsidRDefault="00D16E58" w:rsidP="00D16E58">
            <w:pPr>
              <w:jc w:val="center"/>
              <w:rPr>
                <w:rFonts w:ascii="Cambria" w:hAnsi="Cambria"/>
                <w:iCs/>
                <w:sz w:val="24"/>
                <w:szCs w:val="24"/>
                <w:lang w:eastAsia="ja-JP"/>
              </w:rPr>
            </w:pPr>
            <w:r>
              <w:rPr>
                <w:rFonts w:ascii="Cambria" w:hAnsi="Cambria"/>
                <w:sz w:val="24"/>
                <w:szCs w:val="24"/>
              </w:rPr>
              <w:t>H</w:t>
            </w:r>
            <w:r w:rsidRPr="00D16E58">
              <w:rPr>
                <w:rFonts w:ascii="Cambria" w:hAnsi="Cambria"/>
                <w:sz w:val="24"/>
                <w:szCs w:val="24"/>
              </w:rPr>
              <w:t xml:space="preserve">ead of </w:t>
            </w:r>
            <w:r w:rsidR="008831E6">
              <w:rPr>
                <w:rFonts w:ascii="Cambria" w:hAnsi="Cambria"/>
                <w:sz w:val="24"/>
                <w:szCs w:val="24"/>
              </w:rPr>
              <w:t>Occupational Health and Safety Hospital</w:t>
            </w:r>
          </w:p>
        </w:tc>
      </w:tr>
      <w:tr w:rsidR="008831E6" w:rsidRPr="00D16E58" w14:paraId="58B9897A" w14:textId="77777777" w:rsidTr="008831E6">
        <w:trPr>
          <w:jc w:val="center"/>
        </w:trPr>
        <w:tc>
          <w:tcPr>
            <w:tcW w:w="562" w:type="dxa"/>
            <w:tcBorders>
              <w:top w:val="nil"/>
              <w:bottom w:val="nil"/>
            </w:tcBorders>
          </w:tcPr>
          <w:p w14:paraId="7BD39F63" w14:textId="71482A28" w:rsidR="008831E6" w:rsidRPr="00D16E58" w:rsidRDefault="008831E6" w:rsidP="008831E6">
            <w:pPr>
              <w:spacing w:line="360" w:lineRule="auto"/>
              <w:jc w:val="both"/>
              <w:rPr>
                <w:rFonts w:ascii="Cambria" w:hAnsi="Cambria"/>
                <w:iCs/>
                <w:sz w:val="24"/>
                <w:szCs w:val="24"/>
                <w:lang w:eastAsia="ja-JP"/>
              </w:rPr>
            </w:pPr>
            <w:r>
              <w:rPr>
                <w:rFonts w:ascii="Cambria" w:hAnsi="Cambria"/>
                <w:iCs/>
                <w:sz w:val="24"/>
                <w:szCs w:val="24"/>
                <w:lang w:eastAsia="ja-JP"/>
              </w:rPr>
              <w:t>2.</w:t>
            </w:r>
          </w:p>
        </w:tc>
        <w:tc>
          <w:tcPr>
            <w:tcW w:w="1560" w:type="dxa"/>
            <w:tcBorders>
              <w:top w:val="nil"/>
              <w:bottom w:val="nil"/>
            </w:tcBorders>
          </w:tcPr>
          <w:p w14:paraId="00968491" w14:textId="5774FC22" w:rsidR="008831E6" w:rsidRPr="00D16E58" w:rsidRDefault="008831E6" w:rsidP="008831E6">
            <w:pPr>
              <w:spacing w:line="360" w:lineRule="auto"/>
              <w:jc w:val="center"/>
              <w:rPr>
                <w:rFonts w:ascii="Cambria" w:hAnsi="Cambria"/>
                <w:iCs/>
                <w:sz w:val="24"/>
                <w:szCs w:val="24"/>
                <w:lang w:eastAsia="ja-JP"/>
              </w:rPr>
            </w:pPr>
            <w:r w:rsidRPr="00D16E58">
              <w:rPr>
                <w:rFonts w:ascii="Cambria" w:hAnsi="Cambria"/>
                <w:iCs/>
                <w:sz w:val="24"/>
                <w:szCs w:val="24"/>
                <w:lang w:eastAsia="ja-JP"/>
              </w:rPr>
              <w:t>IU1</w:t>
            </w:r>
          </w:p>
        </w:tc>
        <w:tc>
          <w:tcPr>
            <w:tcW w:w="1559" w:type="dxa"/>
            <w:tcBorders>
              <w:top w:val="nil"/>
              <w:bottom w:val="nil"/>
            </w:tcBorders>
          </w:tcPr>
          <w:p w14:paraId="29685BDC" w14:textId="3DF981CA" w:rsidR="008831E6" w:rsidRPr="00D16E58" w:rsidRDefault="008831E6" w:rsidP="008831E6">
            <w:pPr>
              <w:spacing w:line="360" w:lineRule="auto"/>
              <w:jc w:val="center"/>
              <w:rPr>
                <w:rFonts w:ascii="Cambria" w:hAnsi="Cambria"/>
                <w:iCs/>
                <w:sz w:val="24"/>
                <w:szCs w:val="24"/>
                <w:lang w:eastAsia="ja-JP"/>
              </w:rPr>
            </w:pPr>
            <w:r w:rsidRPr="00D16E58">
              <w:rPr>
                <w:rFonts w:ascii="Cambria" w:hAnsi="Cambria"/>
                <w:iCs/>
                <w:sz w:val="24"/>
                <w:szCs w:val="24"/>
                <w:lang w:eastAsia="ja-JP"/>
              </w:rPr>
              <w:t>Woman</w:t>
            </w:r>
          </w:p>
        </w:tc>
        <w:tc>
          <w:tcPr>
            <w:tcW w:w="855" w:type="dxa"/>
            <w:tcBorders>
              <w:top w:val="nil"/>
              <w:bottom w:val="nil"/>
            </w:tcBorders>
          </w:tcPr>
          <w:p w14:paraId="2398CEB5" w14:textId="27F4E944" w:rsidR="008831E6" w:rsidRPr="00D16E58" w:rsidRDefault="008831E6" w:rsidP="008831E6">
            <w:pPr>
              <w:spacing w:line="360" w:lineRule="auto"/>
              <w:jc w:val="center"/>
              <w:rPr>
                <w:rFonts w:ascii="Cambria" w:hAnsi="Cambria"/>
                <w:iCs/>
                <w:sz w:val="24"/>
                <w:szCs w:val="24"/>
                <w:lang w:eastAsia="ja-JP"/>
              </w:rPr>
            </w:pPr>
            <w:r w:rsidRPr="00D16E58">
              <w:rPr>
                <w:rFonts w:ascii="Cambria" w:hAnsi="Cambria"/>
                <w:iCs/>
                <w:sz w:val="24"/>
                <w:szCs w:val="24"/>
                <w:lang w:eastAsia="ja-JP"/>
              </w:rPr>
              <w:t>46</w:t>
            </w:r>
            <w:r w:rsidRPr="00D16E58">
              <w:rPr>
                <w:rFonts w:ascii="Cambria" w:hAnsi="Cambria"/>
                <w:iCs/>
                <w:sz w:val="24"/>
                <w:szCs w:val="24"/>
                <w:vertAlign w:val="superscript"/>
                <w:lang w:eastAsia="ja-JP"/>
              </w:rPr>
              <w:t>th</w:t>
            </w:r>
          </w:p>
        </w:tc>
        <w:tc>
          <w:tcPr>
            <w:tcW w:w="3261" w:type="dxa"/>
            <w:tcBorders>
              <w:top w:val="nil"/>
              <w:bottom w:val="nil"/>
            </w:tcBorders>
          </w:tcPr>
          <w:p w14:paraId="383EB52E" w14:textId="79A5A918" w:rsidR="008831E6" w:rsidRDefault="008831E6" w:rsidP="008831E6">
            <w:pPr>
              <w:jc w:val="center"/>
              <w:rPr>
                <w:rFonts w:ascii="Cambria" w:hAnsi="Cambria"/>
                <w:sz w:val="24"/>
                <w:szCs w:val="24"/>
              </w:rPr>
            </w:pPr>
            <w:r>
              <w:rPr>
                <w:rFonts w:ascii="Cambria" w:hAnsi="Cambria"/>
                <w:sz w:val="24"/>
                <w:szCs w:val="24"/>
              </w:rPr>
              <w:t>H</w:t>
            </w:r>
            <w:r w:rsidRPr="00D16E58">
              <w:rPr>
                <w:rFonts w:ascii="Cambria" w:hAnsi="Cambria"/>
                <w:sz w:val="24"/>
                <w:szCs w:val="24"/>
              </w:rPr>
              <w:t>ead of linen and housekeeping unit</w:t>
            </w:r>
          </w:p>
        </w:tc>
      </w:tr>
      <w:tr w:rsidR="008831E6" w:rsidRPr="00D16E58" w14:paraId="3B06FE62" w14:textId="77777777" w:rsidTr="00D16E58">
        <w:trPr>
          <w:jc w:val="center"/>
        </w:trPr>
        <w:tc>
          <w:tcPr>
            <w:tcW w:w="562" w:type="dxa"/>
            <w:tcBorders>
              <w:top w:val="nil"/>
              <w:bottom w:val="nil"/>
            </w:tcBorders>
          </w:tcPr>
          <w:p w14:paraId="015E76ED" w14:textId="1A6E13AF" w:rsidR="008831E6" w:rsidRPr="00D16E58" w:rsidRDefault="008831E6" w:rsidP="008831E6">
            <w:pPr>
              <w:spacing w:line="360" w:lineRule="auto"/>
              <w:jc w:val="both"/>
              <w:rPr>
                <w:rFonts w:ascii="Cambria" w:hAnsi="Cambria"/>
                <w:iCs/>
                <w:sz w:val="24"/>
                <w:szCs w:val="24"/>
                <w:lang w:eastAsia="ja-JP"/>
              </w:rPr>
            </w:pPr>
            <w:r>
              <w:rPr>
                <w:rFonts w:ascii="Cambria" w:hAnsi="Cambria"/>
                <w:iCs/>
                <w:sz w:val="24"/>
                <w:szCs w:val="24"/>
                <w:lang w:eastAsia="ja-JP"/>
              </w:rPr>
              <w:t>3</w:t>
            </w:r>
            <w:r w:rsidRPr="00D16E58">
              <w:rPr>
                <w:rFonts w:ascii="Cambria" w:hAnsi="Cambria"/>
                <w:iCs/>
                <w:sz w:val="24"/>
                <w:szCs w:val="24"/>
                <w:lang w:eastAsia="ja-JP"/>
              </w:rPr>
              <w:t>.</w:t>
            </w:r>
          </w:p>
        </w:tc>
        <w:tc>
          <w:tcPr>
            <w:tcW w:w="1560" w:type="dxa"/>
            <w:tcBorders>
              <w:top w:val="nil"/>
              <w:bottom w:val="nil"/>
            </w:tcBorders>
          </w:tcPr>
          <w:p w14:paraId="20052024" w14:textId="2FBEF287" w:rsidR="008831E6" w:rsidRPr="00D16E58" w:rsidRDefault="008831E6" w:rsidP="008831E6">
            <w:pPr>
              <w:spacing w:line="360" w:lineRule="auto"/>
              <w:jc w:val="center"/>
              <w:rPr>
                <w:rFonts w:ascii="Cambria" w:hAnsi="Cambria"/>
                <w:iCs/>
                <w:sz w:val="24"/>
                <w:szCs w:val="24"/>
                <w:lang w:eastAsia="ja-JP"/>
              </w:rPr>
            </w:pPr>
            <w:r w:rsidRPr="00D16E58">
              <w:rPr>
                <w:rFonts w:ascii="Cambria" w:hAnsi="Cambria"/>
                <w:iCs/>
                <w:sz w:val="24"/>
                <w:szCs w:val="24"/>
                <w:lang w:eastAsia="ja-JP"/>
              </w:rPr>
              <w:t>IU2</w:t>
            </w:r>
          </w:p>
        </w:tc>
        <w:tc>
          <w:tcPr>
            <w:tcW w:w="1559" w:type="dxa"/>
            <w:tcBorders>
              <w:top w:val="nil"/>
              <w:bottom w:val="nil"/>
            </w:tcBorders>
          </w:tcPr>
          <w:p w14:paraId="7FAEC7D6" w14:textId="1976548B" w:rsidR="008831E6" w:rsidRPr="00D16E58" w:rsidRDefault="008831E6" w:rsidP="008831E6">
            <w:pPr>
              <w:spacing w:line="360" w:lineRule="auto"/>
              <w:jc w:val="center"/>
              <w:rPr>
                <w:rFonts w:ascii="Cambria" w:hAnsi="Cambria"/>
                <w:iCs/>
                <w:sz w:val="24"/>
                <w:szCs w:val="24"/>
                <w:lang w:eastAsia="ja-JP"/>
              </w:rPr>
            </w:pPr>
            <w:r w:rsidRPr="00D16E58">
              <w:rPr>
                <w:rFonts w:ascii="Cambria" w:hAnsi="Cambria"/>
                <w:iCs/>
                <w:sz w:val="24"/>
                <w:szCs w:val="24"/>
                <w:lang w:eastAsia="ja-JP"/>
              </w:rPr>
              <w:t>Woman</w:t>
            </w:r>
          </w:p>
        </w:tc>
        <w:tc>
          <w:tcPr>
            <w:tcW w:w="855" w:type="dxa"/>
            <w:tcBorders>
              <w:top w:val="nil"/>
              <w:bottom w:val="nil"/>
            </w:tcBorders>
          </w:tcPr>
          <w:p w14:paraId="6E0BE83F" w14:textId="0E00C4B4" w:rsidR="008831E6" w:rsidRPr="00D16E58" w:rsidRDefault="008831E6" w:rsidP="008831E6">
            <w:pPr>
              <w:spacing w:line="360" w:lineRule="auto"/>
              <w:jc w:val="center"/>
              <w:rPr>
                <w:rFonts w:ascii="Cambria" w:hAnsi="Cambria"/>
                <w:iCs/>
                <w:sz w:val="24"/>
                <w:szCs w:val="24"/>
                <w:lang w:eastAsia="ja-JP"/>
              </w:rPr>
            </w:pPr>
            <w:r w:rsidRPr="00D16E58">
              <w:rPr>
                <w:rFonts w:ascii="Cambria" w:hAnsi="Cambria"/>
                <w:iCs/>
                <w:sz w:val="24"/>
                <w:szCs w:val="24"/>
                <w:lang w:eastAsia="ja-JP"/>
              </w:rPr>
              <w:t>33</w:t>
            </w:r>
            <w:r w:rsidRPr="00D16E58">
              <w:rPr>
                <w:rFonts w:ascii="Cambria" w:hAnsi="Cambria"/>
                <w:iCs/>
                <w:sz w:val="24"/>
                <w:szCs w:val="24"/>
                <w:vertAlign w:val="superscript"/>
                <w:lang w:eastAsia="ja-JP"/>
              </w:rPr>
              <w:t>th</w:t>
            </w:r>
          </w:p>
        </w:tc>
        <w:tc>
          <w:tcPr>
            <w:tcW w:w="3261" w:type="dxa"/>
            <w:tcBorders>
              <w:top w:val="nil"/>
              <w:bottom w:val="nil"/>
            </w:tcBorders>
          </w:tcPr>
          <w:p w14:paraId="59D99DF7" w14:textId="386FAABC" w:rsidR="008831E6" w:rsidRPr="00D16E58" w:rsidRDefault="008831E6" w:rsidP="008831E6">
            <w:pPr>
              <w:jc w:val="center"/>
              <w:rPr>
                <w:rFonts w:ascii="Cambria" w:hAnsi="Cambria"/>
                <w:iCs/>
                <w:sz w:val="24"/>
                <w:szCs w:val="24"/>
                <w:lang w:eastAsia="ja-JP"/>
              </w:rPr>
            </w:pPr>
            <w:r>
              <w:rPr>
                <w:rFonts w:ascii="Cambria" w:hAnsi="Cambria"/>
                <w:sz w:val="24"/>
                <w:szCs w:val="24"/>
              </w:rPr>
              <w:t>L</w:t>
            </w:r>
            <w:r w:rsidRPr="00D16E58">
              <w:rPr>
                <w:rFonts w:ascii="Cambria" w:hAnsi="Cambria"/>
                <w:sz w:val="24"/>
                <w:szCs w:val="24"/>
              </w:rPr>
              <w:t>inen and housekeeping unit workers</w:t>
            </w:r>
          </w:p>
        </w:tc>
      </w:tr>
      <w:tr w:rsidR="008831E6" w:rsidRPr="00D16E58" w14:paraId="6D8EBA43" w14:textId="77777777" w:rsidTr="00D16E58">
        <w:trPr>
          <w:jc w:val="center"/>
        </w:trPr>
        <w:tc>
          <w:tcPr>
            <w:tcW w:w="562" w:type="dxa"/>
            <w:tcBorders>
              <w:top w:val="nil"/>
              <w:bottom w:val="nil"/>
            </w:tcBorders>
          </w:tcPr>
          <w:p w14:paraId="1659D18B" w14:textId="70730CCA" w:rsidR="008831E6" w:rsidRPr="00D16E58" w:rsidRDefault="008831E6" w:rsidP="008831E6">
            <w:pPr>
              <w:spacing w:line="360" w:lineRule="auto"/>
              <w:jc w:val="both"/>
              <w:rPr>
                <w:rFonts w:ascii="Cambria" w:hAnsi="Cambria"/>
                <w:iCs/>
                <w:sz w:val="24"/>
                <w:szCs w:val="24"/>
                <w:lang w:eastAsia="ja-JP"/>
              </w:rPr>
            </w:pPr>
            <w:r>
              <w:rPr>
                <w:rFonts w:ascii="Cambria" w:hAnsi="Cambria"/>
                <w:iCs/>
                <w:sz w:val="24"/>
                <w:szCs w:val="24"/>
                <w:lang w:eastAsia="ja-JP"/>
              </w:rPr>
              <w:t>4</w:t>
            </w:r>
            <w:r w:rsidRPr="00D16E58">
              <w:rPr>
                <w:rFonts w:ascii="Cambria" w:hAnsi="Cambria"/>
                <w:iCs/>
                <w:sz w:val="24"/>
                <w:szCs w:val="24"/>
                <w:lang w:eastAsia="ja-JP"/>
              </w:rPr>
              <w:t>.</w:t>
            </w:r>
          </w:p>
        </w:tc>
        <w:tc>
          <w:tcPr>
            <w:tcW w:w="1560" w:type="dxa"/>
            <w:tcBorders>
              <w:top w:val="nil"/>
              <w:bottom w:val="nil"/>
            </w:tcBorders>
          </w:tcPr>
          <w:p w14:paraId="0EC8701B" w14:textId="7E6306E4" w:rsidR="008831E6" w:rsidRPr="00D16E58" w:rsidRDefault="008831E6" w:rsidP="008831E6">
            <w:pPr>
              <w:spacing w:line="360" w:lineRule="auto"/>
              <w:jc w:val="center"/>
              <w:rPr>
                <w:rFonts w:ascii="Cambria" w:hAnsi="Cambria"/>
                <w:iCs/>
                <w:sz w:val="24"/>
                <w:szCs w:val="24"/>
                <w:lang w:eastAsia="ja-JP"/>
              </w:rPr>
            </w:pPr>
            <w:r w:rsidRPr="00D16E58">
              <w:rPr>
                <w:rFonts w:ascii="Cambria" w:hAnsi="Cambria"/>
                <w:iCs/>
                <w:sz w:val="24"/>
                <w:szCs w:val="24"/>
                <w:lang w:eastAsia="ja-JP"/>
              </w:rPr>
              <w:t>IU3</w:t>
            </w:r>
          </w:p>
        </w:tc>
        <w:tc>
          <w:tcPr>
            <w:tcW w:w="1559" w:type="dxa"/>
            <w:tcBorders>
              <w:top w:val="nil"/>
              <w:bottom w:val="nil"/>
            </w:tcBorders>
          </w:tcPr>
          <w:p w14:paraId="3A816E89" w14:textId="315CD915" w:rsidR="008831E6" w:rsidRPr="00D16E58" w:rsidRDefault="008831E6" w:rsidP="008831E6">
            <w:pPr>
              <w:spacing w:line="360" w:lineRule="auto"/>
              <w:jc w:val="center"/>
              <w:rPr>
                <w:rFonts w:ascii="Cambria" w:hAnsi="Cambria"/>
                <w:iCs/>
                <w:sz w:val="24"/>
                <w:szCs w:val="24"/>
                <w:lang w:eastAsia="ja-JP"/>
              </w:rPr>
            </w:pPr>
            <w:r w:rsidRPr="00D16E58">
              <w:rPr>
                <w:rFonts w:ascii="Cambria" w:hAnsi="Cambria"/>
                <w:iCs/>
                <w:sz w:val="24"/>
                <w:szCs w:val="24"/>
                <w:lang w:eastAsia="ja-JP"/>
              </w:rPr>
              <w:t>Man</w:t>
            </w:r>
          </w:p>
        </w:tc>
        <w:tc>
          <w:tcPr>
            <w:tcW w:w="855" w:type="dxa"/>
            <w:tcBorders>
              <w:top w:val="nil"/>
              <w:bottom w:val="nil"/>
            </w:tcBorders>
          </w:tcPr>
          <w:p w14:paraId="7A54AF48" w14:textId="4E4CD74D" w:rsidR="008831E6" w:rsidRPr="00D16E58" w:rsidRDefault="008831E6" w:rsidP="008831E6">
            <w:pPr>
              <w:spacing w:line="360" w:lineRule="auto"/>
              <w:jc w:val="center"/>
              <w:rPr>
                <w:rFonts w:ascii="Cambria" w:hAnsi="Cambria"/>
                <w:iCs/>
                <w:sz w:val="24"/>
                <w:szCs w:val="24"/>
                <w:lang w:eastAsia="ja-JP"/>
              </w:rPr>
            </w:pPr>
            <w:r w:rsidRPr="00D16E58">
              <w:rPr>
                <w:rFonts w:ascii="Cambria" w:hAnsi="Cambria"/>
                <w:iCs/>
                <w:sz w:val="24"/>
                <w:szCs w:val="24"/>
                <w:lang w:eastAsia="ja-JP"/>
              </w:rPr>
              <w:t>39</w:t>
            </w:r>
            <w:r w:rsidRPr="00D16E58">
              <w:rPr>
                <w:rFonts w:ascii="Cambria" w:hAnsi="Cambria"/>
                <w:iCs/>
                <w:sz w:val="24"/>
                <w:szCs w:val="24"/>
                <w:vertAlign w:val="superscript"/>
                <w:lang w:eastAsia="ja-JP"/>
              </w:rPr>
              <w:t>th</w:t>
            </w:r>
          </w:p>
        </w:tc>
        <w:tc>
          <w:tcPr>
            <w:tcW w:w="3261" w:type="dxa"/>
            <w:tcBorders>
              <w:top w:val="nil"/>
              <w:bottom w:val="nil"/>
            </w:tcBorders>
          </w:tcPr>
          <w:p w14:paraId="1DD54E00" w14:textId="464CDA4B" w:rsidR="008831E6" w:rsidRPr="00D16E58" w:rsidRDefault="008831E6" w:rsidP="008831E6">
            <w:pPr>
              <w:jc w:val="center"/>
              <w:rPr>
                <w:rFonts w:ascii="Cambria" w:hAnsi="Cambria"/>
                <w:iCs/>
                <w:sz w:val="24"/>
                <w:szCs w:val="24"/>
                <w:lang w:eastAsia="ja-JP"/>
              </w:rPr>
            </w:pPr>
            <w:r>
              <w:rPr>
                <w:rFonts w:ascii="Cambria" w:hAnsi="Cambria"/>
                <w:sz w:val="24"/>
                <w:szCs w:val="24"/>
              </w:rPr>
              <w:t>Li</w:t>
            </w:r>
            <w:r w:rsidRPr="00D16E58">
              <w:rPr>
                <w:rFonts w:ascii="Cambria" w:hAnsi="Cambria"/>
                <w:sz w:val="24"/>
                <w:szCs w:val="24"/>
              </w:rPr>
              <w:t>nen and housekeeping unit workers</w:t>
            </w:r>
          </w:p>
        </w:tc>
      </w:tr>
      <w:tr w:rsidR="008831E6" w:rsidRPr="00D16E58" w14:paraId="3215DC5D" w14:textId="77777777" w:rsidTr="00D16E58">
        <w:trPr>
          <w:jc w:val="center"/>
        </w:trPr>
        <w:tc>
          <w:tcPr>
            <w:tcW w:w="562" w:type="dxa"/>
            <w:tcBorders>
              <w:top w:val="nil"/>
              <w:bottom w:val="nil"/>
            </w:tcBorders>
          </w:tcPr>
          <w:p w14:paraId="178C889D" w14:textId="1238E10A" w:rsidR="008831E6" w:rsidRPr="00D16E58" w:rsidRDefault="008831E6" w:rsidP="008831E6">
            <w:pPr>
              <w:spacing w:line="360" w:lineRule="auto"/>
              <w:jc w:val="both"/>
              <w:rPr>
                <w:rFonts w:ascii="Cambria" w:hAnsi="Cambria"/>
                <w:iCs/>
                <w:sz w:val="24"/>
                <w:szCs w:val="24"/>
                <w:lang w:eastAsia="ja-JP"/>
              </w:rPr>
            </w:pPr>
            <w:r>
              <w:rPr>
                <w:rFonts w:ascii="Cambria" w:hAnsi="Cambria"/>
                <w:iCs/>
                <w:sz w:val="24"/>
                <w:szCs w:val="24"/>
                <w:lang w:eastAsia="ja-JP"/>
              </w:rPr>
              <w:t>5</w:t>
            </w:r>
            <w:r w:rsidRPr="00D16E58">
              <w:rPr>
                <w:rFonts w:ascii="Cambria" w:hAnsi="Cambria"/>
                <w:iCs/>
                <w:sz w:val="24"/>
                <w:szCs w:val="24"/>
                <w:lang w:eastAsia="ja-JP"/>
              </w:rPr>
              <w:t>.</w:t>
            </w:r>
          </w:p>
        </w:tc>
        <w:tc>
          <w:tcPr>
            <w:tcW w:w="1560" w:type="dxa"/>
            <w:tcBorders>
              <w:top w:val="nil"/>
              <w:bottom w:val="nil"/>
            </w:tcBorders>
          </w:tcPr>
          <w:p w14:paraId="0561B4A6" w14:textId="18A8DE2D" w:rsidR="008831E6" w:rsidRPr="00D16E58" w:rsidRDefault="008831E6" w:rsidP="008831E6">
            <w:pPr>
              <w:spacing w:line="360" w:lineRule="auto"/>
              <w:jc w:val="center"/>
              <w:rPr>
                <w:rFonts w:ascii="Cambria" w:hAnsi="Cambria"/>
                <w:iCs/>
                <w:sz w:val="24"/>
                <w:szCs w:val="24"/>
                <w:lang w:eastAsia="ja-JP"/>
              </w:rPr>
            </w:pPr>
            <w:r w:rsidRPr="00D16E58">
              <w:rPr>
                <w:rFonts w:ascii="Cambria" w:hAnsi="Cambria"/>
                <w:iCs/>
                <w:sz w:val="24"/>
                <w:szCs w:val="24"/>
                <w:lang w:eastAsia="ja-JP"/>
              </w:rPr>
              <w:t>IU4</w:t>
            </w:r>
          </w:p>
        </w:tc>
        <w:tc>
          <w:tcPr>
            <w:tcW w:w="1559" w:type="dxa"/>
            <w:tcBorders>
              <w:top w:val="nil"/>
              <w:bottom w:val="nil"/>
            </w:tcBorders>
          </w:tcPr>
          <w:p w14:paraId="105BEDF8" w14:textId="196BB3A0" w:rsidR="008831E6" w:rsidRPr="00D16E58" w:rsidRDefault="008831E6" w:rsidP="008831E6">
            <w:pPr>
              <w:spacing w:line="360" w:lineRule="auto"/>
              <w:jc w:val="center"/>
              <w:rPr>
                <w:rFonts w:ascii="Cambria" w:hAnsi="Cambria"/>
                <w:iCs/>
                <w:sz w:val="24"/>
                <w:szCs w:val="24"/>
                <w:lang w:eastAsia="ja-JP"/>
              </w:rPr>
            </w:pPr>
            <w:r w:rsidRPr="00D16E58">
              <w:rPr>
                <w:rFonts w:ascii="Cambria" w:hAnsi="Cambria"/>
                <w:iCs/>
                <w:sz w:val="24"/>
                <w:szCs w:val="24"/>
                <w:lang w:eastAsia="ja-JP"/>
              </w:rPr>
              <w:t>Man</w:t>
            </w:r>
          </w:p>
        </w:tc>
        <w:tc>
          <w:tcPr>
            <w:tcW w:w="855" w:type="dxa"/>
            <w:tcBorders>
              <w:top w:val="nil"/>
              <w:bottom w:val="nil"/>
            </w:tcBorders>
          </w:tcPr>
          <w:p w14:paraId="6C28913A" w14:textId="5CB650AF" w:rsidR="008831E6" w:rsidRPr="00D16E58" w:rsidRDefault="008831E6" w:rsidP="008831E6">
            <w:pPr>
              <w:spacing w:line="360" w:lineRule="auto"/>
              <w:jc w:val="center"/>
              <w:rPr>
                <w:rFonts w:ascii="Cambria" w:hAnsi="Cambria"/>
                <w:iCs/>
                <w:sz w:val="24"/>
                <w:szCs w:val="24"/>
                <w:lang w:eastAsia="ja-JP"/>
              </w:rPr>
            </w:pPr>
            <w:r w:rsidRPr="00D16E58">
              <w:rPr>
                <w:rFonts w:ascii="Cambria" w:hAnsi="Cambria"/>
                <w:iCs/>
                <w:sz w:val="24"/>
                <w:szCs w:val="24"/>
                <w:lang w:eastAsia="ja-JP"/>
              </w:rPr>
              <w:t>38</w:t>
            </w:r>
            <w:r w:rsidRPr="00D16E58">
              <w:rPr>
                <w:rFonts w:ascii="Cambria" w:hAnsi="Cambria"/>
                <w:iCs/>
                <w:sz w:val="24"/>
                <w:szCs w:val="24"/>
                <w:vertAlign w:val="superscript"/>
                <w:lang w:eastAsia="ja-JP"/>
              </w:rPr>
              <w:t>th</w:t>
            </w:r>
          </w:p>
        </w:tc>
        <w:tc>
          <w:tcPr>
            <w:tcW w:w="3261" w:type="dxa"/>
            <w:tcBorders>
              <w:top w:val="nil"/>
              <w:bottom w:val="nil"/>
            </w:tcBorders>
          </w:tcPr>
          <w:p w14:paraId="6B5847F1" w14:textId="1E6C5DE6" w:rsidR="008831E6" w:rsidRPr="00D16E58" w:rsidRDefault="008831E6" w:rsidP="008831E6">
            <w:pPr>
              <w:jc w:val="center"/>
              <w:rPr>
                <w:rFonts w:ascii="Cambria" w:hAnsi="Cambria"/>
                <w:iCs/>
                <w:sz w:val="24"/>
                <w:szCs w:val="24"/>
                <w:lang w:eastAsia="ja-JP"/>
              </w:rPr>
            </w:pPr>
            <w:r>
              <w:rPr>
                <w:rFonts w:ascii="Cambria" w:hAnsi="Cambria"/>
                <w:sz w:val="24"/>
                <w:szCs w:val="24"/>
              </w:rPr>
              <w:t>Li</w:t>
            </w:r>
            <w:r w:rsidRPr="00D16E58">
              <w:rPr>
                <w:rFonts w:ascii="Cambria" w:hAnsi="Cambria"/>
                <w:sz w:val="24"/>
                <w:szCs w:val="24"/>
              </w:rPr>
              <w:t>nen and housekeeping unit workers</w:t>
            </w:r>
          </w:p>
        </w:tc>
      </w:tr>
      <w:tr w:rsidR="008831E6" w:rsidRPr="00D16E58" w14:paraId="63617DFD" w14:textId="77777777" w:rsidTr="00D16E58">
        <w:trPr>
          <w:jc w:val="center"/>
        </w:trPr>
        <w:tc>
          <w:tcPr>
            <w:tcW w:w="562" w:type="dxa"/>
            <w:tcBorders>
              <w:top w:val="nil"/>
              <w:bottom w:val="nil"/>
            </w:tcBorders>
          </w:tcPr>
          <w:p w14:paraId="0BB3B04F" w14:textId="3632581D" w:rsidR="008831E6" w:rsidRPr="00D16E58" w:rsidRDefault="008831E6" w:rsidP="008831E6">
            <w:pPr>
              <w:spacing w:line="360" w:lineRule="auto"/>
              <w:jc w:val="both"/>
              <w:rPr>
                <w:rFonts w:ascii="Cambria" w:hAnsi="Cambria"/>
                <w:iCs/>
                <w:sz w:val="24"/>
                <w:szCs w:val="24"/>
                <w:lang w:eastAsia="ja-JP"/>
              </w:rPr>
            </w:pPr>
            <w:r>
              <w:rPr>
                <w:rFonts w:ascii="Cambria" w:hAnsi="Cambria"/>
                <w:iCs/>
                <w:sz w:val="24"/>
                <w:szCs w:val="24"/>
                <w:lang w:eastAsia="ja-JP"/>
              </w:rPr>
              <w:lastRenderedPageBreak/>
              <w:t>6</w:t>
            </w:r>
            <w:r w:rsidRPr="00D16E58">
              <w:rPr>
                <w:rFonts w:ascii="Cambria" w:hAnsi="Cambria"/>
                <w:iCs/>
                <w:sz w:val="24"/>
                <w:szCs w:val="24"/>
                <w:lang w:eastAsia="ja-JP"/>
              </w:rPr>
              <w:t>.</w:t>
            </w:r>
          </w:p>
        </w:tc>
        <w:tc>
          <w:tcPr>
            <w:tcW w:w="1560" w:type="dxa"/>
            <w:tcBorders>
              <w:top w:val="nil"/>
              <w:bottom w:val="nil"/>
            </w:tcBorders>
          </w:tcPr>
          <w:p w14:paraId="077F75FC" w14:textId="4B08FBAA" w:rsidR="008831E6" w:rsidRPr="00D16E58" w:rsidRDefault="008831E6" w:rsidP="008831E6">
            <w:pPr>
              <w:spacing w:line="360" w:lineRule="auto"/>
              <w:jc w:val="center"/>
              <w:rPr>
                <w:rFonts w:ascii="Cambria" w:hAnsi="Cambria"/>
                <w:iCs/>
                <w:sz w:val="24"/>
                <w:szCs w:val="24"/>
                <w:lang w:eastAsia="ja-JP"/>
              </w:rPr>
            </w:pPr>
            <w:r w:rsidRPr="00D16E58">
              <w:rPr>
                <w:rFonts w:ascii="Cambria" w:hAnsi="Cambria"/>
                <w:iCs/>
                <w:sz w:val="24"/>
                <w:szCs w:val="24"/>
                <w:lang w:eastAsia="ja-JP"/>
              </w:rPr>
              <w:t>IU5</w:t>
            </w:r>
          </w:p>
        </w:tc>
        <w:tc>
          <w:tcPr>
            <w:tcW w:w="1559" w:type="dxa"/>
            <w:tcBorders>
              <w:top w:val="nil"/>
              <w:bottom w:val="nil"/>
            </w:tcBorders>
          </w:tcPr>
          <w:p w14:paraId="3FDDE943" w14:textId="36906566" w:rsidR="008831E6" w:rsidRPr="00D16E58" w:rsidRDefault="008831E6" w:rsidP="008831E6">
            <w:pPr>
              <w:spacing w:line="360" w:lineRule="auto"/>
              <w:jc w:val="center"/>
              <w:rPr>
                <w:rFonts w:ascii="Cambria" w:hAnsi="Cambria"/>
                <w:iCs/>
                <w:sz w:val="24"/>
                <w:szCs w:val="24"/>
                <w:lang w:eastAsia="ja-JP"/>
              </w:rPr>
            </w:pPr>
            <w:r w:rsidRPr="00D16E58">
              <w:rPr>
                <w:rFonts w:ascii="Cambria" w:hAnsi="Cambria"/>
                <w:iCs/>
                <w:sz w:val="24"/>
                <w:szCs w:val="24"/>
                <w:lang w:eastAsia="ja-JP"/>
              </w:rPr>
              <w:t>Man</w:t>
            </w:r>
          </w:p>
        </w:tc>
        <w:tc>
          <w:tcPr>
            <w:tcW w:w="855" w:type="dxa"/>
            <w:tcBorders>
              <w:top w:val="nil"/>
              <w:bottom w:val="nil"/>
            </w:tcBorders>
          </w:tcPr>
          <w:p w14:paraId="29833B20" w14:textId="0D3D2E26" w:rsidR="008831E6" w:rsidRPr="00D16E58" w:rsidRDefault="008831E6" w:rsidP="008831E6">
            <w:pPr>
              <w:spacing w:line="360" w:lineRule="auto"/>
              <w:jc w:val="center"/>
              <w:rPr>
                <w:rFonts w:ascii="Cambria" w:hAnsi="Cambria"/>
                <w:iCs/>
                <w:sz w:val="24"/>
                <w:szCs w:val="24"/>
                <w:lang w:eastAsia="ja-JP"/>
              </w:rPr>
            </w:pPr>
            <w:r w:rsidRPr="00D16E58">
              <w:rPr>
                <w:rFonts w:ascii="Cambria" w:hAnsi="Cambria"/>
                <w:iCs/>
                <w:sz w:val="24"/>
                <w:szCs w:val="24"/>
                <w:lang w:eastAsia="ja-JP"/>
              </w:rPr>
              <w:t>51</w:t>
            </w:r>
            <w:r w:rsidRPr="00D16E58">
              <w:rPr>
                <w:rFonts w:ascii="Cambria" w:hAnsi="Cambria"/>
                <w:iCs/>
                <w:sz w:val="24"/>
                <w:szCs w:val="24"/>
                <w:vertAlign w:val="superscript"/>
                <w:lang w:eastAsia="ja-JP"/>
              </w:rPr>
              <w:t>th</w:t>
            </w:r>
          </w:p>
        </w:tc>
        <w:tc>
          <w:tcPr>
            <w:tcW w:w="3261" w:type="dxa"/>
            <w:tcBorders>
              <w:top w:val="nil"/>
              <w:bottom w:val="nil"/>
            </w:tcBorders>
          </w:tcPr>
          <w:p w14:paraId="2A800BC6" w14:textId="74C72C5D" w:rsidR="008831E6" w:rsidRPr="00D16E58" w:rsidRDefault="008831E6" w:rsidP="008831E6">
            <w:pPr>
              <w:jc w:val="center"/>
              <w:rPr>
                <w:rFonts w:ascii="Cambria" w:hAnsi="Cambria"/>
                <w:iCs/>
                <w:sz w:val="24"/>
                <w:szCs w:val="24"/>
                <w:lang w:eastAsia="ja-JP"/>
              </w:rPr>
            </w:pPr>
            <w:r>
              <w:rPr>
                <w:rFonts w:ascii="Cambria" w:hAnsi="Cambria"/>
                <w:sz w:val="24"/>
                <w:szCs w:val="24"/>
              </w:rPr>
              <w:t>Li</w:t>
            </w:r>
            <w:r w:rsidRPr="00D16E58">
              <w:rPr>
                <w:rFonts w:ascii="Cambria" w:hAnsi="Cambria"/>
                <w:sz w:val="24"/>
                <w:szCs w:val="24"/>
              </w:rPr>
              <w:t>nen and housekeeping unit workers</w:t>
            </w:r>
          </w:p>
        </w:tc>
      </w:tr>
      <w:tr w:rsidR="008831E6" w:rsidRPr="00D16E58" w14:paraId="7B784123" w14:textId="77777777" w:rsidTr="00D16E58">
        <w:trPr>
          <w:jc w:val="center"/>
        </w:trPr>
        <w:tc>
          <w:tcPr>
            <w:tcW w:w="562" w:type="dxa"/>
            <w:tcBorders>
              <w:top w:val="nil"/>
              <w:bottom w:val="nil"/>
            </w:tcBorders>
          </w:tcPr>
          <w:p w14:paraId="799A1461" w14:textId="5B967574" w:rsidR="008831E6" w:rsidRPr="00D16E58" w:rsidRDefault="008831E6" w:rsidP="008831E6">
            <w:pPr>
              <w:spacing w:line="360" w:lineRule="auto"/>
              <w:jc w:val="both"/>
              <w:rPr>
                <w:rFonts w:ascii="Cambria" w:hAnsi="Cambria"/>
                <w:iCs/>
                <w:sz w:val="24"/>
                <w:szCs w:val="24"/>
                <w:lang w:eastAsia="ja-JP"/>
              </w:rPr>
            </w:pPr>
            <w:r>
              <w:rPr>
                <w:rFonts w:ascii="Cambria" w:hAnsi="Cambria"/>
                <w:iCs/>
                <w:sz w:val="24"/>
                <w:szCs w:val="24"/>
                <w:lang w:eastAsia="ja-JP"/>
              </w:rPr>
              <w:t>7</w:t>
            </w:r>
            <w:r w:rsidRPr="00D16E58">
              <w:rPr>
                <w:rFonts w:ascii="Cambria" w:hAnsi="Cambria"/>
                <w:iCs/>
                <w:sz w:val="24"/>
                <w:szCs w:val="24"/>
                <w:lang w:eastAsia="ja-JP"/>
              </w:rPr>
              <w:t>.</w:t>
            </w:r>
          </w:p>
        </w:tc>
        <w:tc>
          <w:tcPr>
            <w:tcW w:w="1560" w:type="dxa"/>
            <w:tcBorders>
              <w:top w:val="nil"/>
              <w:bottom w:val="nil"/>
            </w:tcBorders>
          </w:tcPr>
          <w:p w14:paraId="270CBD08" w14:textId="0029CA1D" w:rsidR="008831E6" w:rsidRPr="00D16E58" w:rsidRDefault="008831E6" w:rsidP="008831E6">
            <w:pPr>
              <w:spacing w:line="360" w:lineRule="auto"/>
              <w:jc w:val="center"/>
              <w:rPr>
                <w:rFonts w:ascii="Cambria" w:hAnsi="Cambria"/>
                <w:iCs/>
                <w:sz w:val="24"/>
                <w:szCs w:val="24"/>
                <w:lang w:eastAsia="ja-JP"/>
              </w:rPr>
            </w:pPr>
            <w:r w:rsidRPr="00D16E58">
              <w:rPr>
                <w:rFonts w:ascii="Cambria" w:hAnsi="Cambria"/>
                <w:iCs/>
                <w:sz w:val="24"/>
                <w:szCs w:val="24"/>
                <w:lang w:eastAsia="ja-JP"/>
              </w:rPr>
              <w:t>IT1</w:t>
            </w:r>
          </w:p>
        </w:tc>
        <w:tc>
          <w:tcPr>
            <w:tcW w:w="1559" w:type="dxa"/>
            <w:tcBorders>
              <w:top w:val="nil"/>
              <w:bottom w:val="nil"/>
            </w:tcBorders>
          </w:tcPr>
          <w:p w14:paraId="2EBCB60C" w14:textId="625C4425" w:rsidR="008831E6" w:rsidRPr="00D16E58" w:rsidRDefault="008831E6" w:rsidP="008831E6">
            <w:pPr>
              <w:spacing w:line="360" w:lineRule="auto"/>
              <w:jc w:val="center"/>
              <w:rPr>
                <w:rFonts w:ascii="Cambria" w:hAnsi="Cambria"/>
                <w:iCs/>
                <w:sz w:val="24"/>
                <w:szCs w:val="24"/>
                <w:lang w:eastAsia="ja-JP"/>
              </w:rPr>
            </w:pPr>
            <w:r w:rsidRPr="00D16E58">
              <w:rPr>
                <w:rFonts w:ascii="Cambria" w:hAnsi="Cambria"/>
                <w:iCs/>
                <w:sz w:val="24"/>
                <w:szCs w:val="24"/>
                <w:lang w:eastAsia="ja-JP"/>
              </w:rPr>
              <w:t>Woman</w:t>
            </w:r>
          </w:p>
        </w:tc>
        <w:tc>
          <w:tcPr>
            <w:tcW w:w="855" w:type="dxa"/>
            <w:tcBorders>
              <w:top w:val="nil"/>
              <w:bottom w:val="nil"/>
            </w:tcBorders>
          </w:tcPr>
          <w:p w14:paraId="18A0B18B" w14:textId="37900BC2" w:rsidR="008831E6" w:rsidRPr="00D16E58" w:rsidRDefault="008831E6" w:rsidP="008831E6">
            <w:pPr>
              <w:spacing w:line="360" w:lineRule="auto"/>
              <w:jc w:val="center"/>
              <w:rPr>
                <w:rFonts w:ascii="Cambria" w:hAnsi="Cambria"/>
                <w:iCs/>
                <w:sz w:val="24"/>
                <w:szCs w:val="24"/>
                <w:lang w:eastAsia="ja-JP"/>
              </w:rPr>
            </w:pPr>
            <w:r w:rsidRPr="00D16E58">
              <w:rPr>
                <w:rFonts w:ascii="Cambria" w:hAnsi="Cambria"/>
                <w:iCs/>
                <w:sz w:val="24"/>
                <w:szCs w:val="24"/>
                <w:lang w:eastAsia="ja-JP"/>
              </w:rPr>
              <w:t>46</w:t>
            </w:r>
            <w:r w:rsidRPr="00D16E58">
              <w:rPr>
                <w:rFonts w:ascii="Cambria" w:hAnsi="Cambria"/>
                <w:iCs/>
                <w:sz w:val="24"/>
                <w:szCs w:val="24"/>
                <w:vertAlign w:val="superscript"/>
                <w:lang w:eastAsia="ja-JP"/>
              </w:rPr>
              <w:t>th</w:t>
            </w:r>
          </w:p>
        </w:tc>
        <w:tc>
          <w:tcPr>
            <w:tcW w:w="3261" w:type="dxa"/>
            <w:tcBorders>
              <w:top w:val="nil"/>
              <w:bottom w:val="nil"/>
            </w:tcBorders>
          </w:tcPr>
          <w:p w14:paraId="67C7EA66" w14:textId="6CA0CE77" w:rsidR="008831E6" w:rsidRPr="00D16E58" w:rsidRDefault="008831E6" w:rsidP="008831E6">
            <w:pPr>
              <w:jc w:val="center"/>
              <w:rPr>
                <w:rFonts w:ascii="Cambria" w:hAnsi="Cambria"/>
                <w:iCs/>
                <w:sz w:val="24"/>
                <w:szCs w:val="24"/>
                <w:lang w:eastAsia="ja-JP"/>
              </w:rPr>
            </w:pPr>
            <w:r>
              <w:rPr>
                <w:rFonts w:ascii="Cambria" w:hAnsi="Cambria"/>
                <w:iCs/>
                <w:sz w:val="24"/>
                <w:szCs w:val="24"/>
                <w:lang w:eastAsia="ja-JP"/>
              </w:rPr>
              <w:t>Head of the PPI committee</w:t>
            </w:r>
          </w:p>
        </w:tc>
      </w:tr>
      <w:tr w:rsidR="008831E6" w:rsidRPr="00D16E58" w14:paraId="2FC0C352" w14:textId="77777777" w:rsidTr="00D16E58">
        <w:trPr>
          <w:jc w:val="center"/>
        </w:trPr>
        <w:tc>
          <w:tcPr>
            <w:tcW w:w="562" w:type="dxa"/>
            <w:tcBorders>
              <w:top w:val="nil"/>
              <w:bottom w:val="nil"/>
            </w:tcBorders>
          </w:tcPr>
          <w:p w14:paraId="239367EA" w14:textId="3E412F04" w:rsidR="008831E6" w:rsidRPr="00D16E58" w:rsidRDefault="008831E6" w:rsidP="008831E6">
            <w:pPr>
              <w:spacing w:line="360" w:lineRule="auto"/>
              <w:jc w:val="both"/>
              <w:rPr>
                <w:rFonts w:ascii="Cambria" w:hAnsi="Cambria"/>
                <w:iCs/>
                <w:sz w:val="24"/>
                <w:szCs w:val="24"/>
                <w:lang w:eastAsia="ja-JP"/>
              </w:rPr>
            </w:pPr>
            <w:r>
              <w:rPr>
                <w:rFonts w:ascii="Cambria" w:hAnsi="Cambria"/>
                <w:iCs/>
                <w:sz w:val="24"/>
                <w:szCs w:val="24"/>
                <w:lang w:eastAsia="ja-JP"/>
              </w:rPr>
              <w:t>8</w:t>
            </w:r>
            <w:r w:rsidRPr="00D16E58">
              <w:rPr>
                <w:rFonts w:ascii="Cambria" w:hAnsi="Cambria"/>
                <w:iCs/>
                <w:sz w:val="24"/>
                <w:szCs w:val="24"/>
                <w:lang w:eastAsia="ja-JP"/>
              </w:rPr>
              <w:t>.</w:t>
            </w:r>
          </w:p>
        </w:tc>
        <w:tc>
          <w:tcPr>
            <w:tcW w:w="1560" w:type="dxa"/>
            <w:tcBorders>
              <w:top w:val="nil"/>
              <w:bottom w:val="nil"/>
            </w:tcBorders>
          </w:tcPr>
          <w:p w14:paraId="690646B6" w14:textId="79E2D342" w:rsidR="008831E6" w:rsidRPr="00D16E58" w:rsidRDefault="008831E6" w:rsidP="008831E6">
            <w:pPr>
              <w:spacing w:line="360" w:lineRule="auto"/>
              <w:jc w:val="center"/>
              <w:rPr>
                <w:rFonts w:ascii="Cambria" w:hAnsi="Cambria"/>
                <w:iCs/>
                <w:sz w:val="24"/>
                <w:szCs w:val="24"/>
                <w:lang w:eastAsia="ja-JP"/>
              </w:rPr>
            </w:pPr>
            <w:r w:rsidRPr="00D16E58">
              <w:rPr>
                <w:rFonts w:ascii="Cambria" w:hAnsi="Cambria"/>
                <w:iCs/>
                <w:sz w:val="24"/>
                <w:szCs w:val="24"/>
                <w:lang w:eastAsia="ja-JP"/>
              </w:rPr>
              <w:t>IT2</w:t>
            </w:r>
          </w:p>
        </w:tc>
        <w:tc>
          <w:tcPr>
            <w:tcW w:w="1559" w:type="dxa"/>
            <w:tcBorders>
              <w:top w:val="nil"/>
              <w:bottom w:val="nil"/>
            </w:tcBorders>
          </w:tcPr>
          <w:p w14:paraId="30D391A1" w14:textId="5AC741C1" w:rsidR="008831E6" w:rsidRPr="00D16E58" w:rsidRDefault="008831E6" w:rsidP="008831E6">
            <w:pPr>
              <w:spacing w:line="360" w:lineRule="auto"/>
              <w:jc w:val="center"/>
              <w:rPr>
                <w:rFonts w:ascii="Cambria" w:hAnsi="Cambria"/>
                <w:iCs/>
                <w:sz w:val="24"/>
                <w:szCs w:val="24"/>
                <w:lang w:eastAsia="ja-JP"/>
              </w:rPr>
            </w:pPr>
            <w:r w:rsidRPr="00D16E58">
              <w:rPr>
                <w:rFonts w:ascii="Cambria" w:hAnsi="Cambria"/>
                <w:iCs/>
                <w:sz w:val="24"/>
                <w:szCs w:val="24"/>
                <w:lang w:eastAsia="ja-JP"/>
              </w:rPr>
              <w:t>Woman</w:t>
            </w:r>
          </w:p>
        </w:tc>
        <w:tc>
          <w:tcPr>
            <w:tcW w:w="855" w:type="dxa"/>
            <w:tcBorders>
              <w:top w:val="nil"/>
              <w:bottom w:val="nil"/>
            </w:tcBorders>
          </w:tcPr>
          <w:p w14:paraId="3F869B57" w14:textId="0D9664DD" w:rsidR="008831E6" w:rsidRPr="00D16E58" w:rsidRDefault="008831E6" w:rsidP="008831E6">
            <w:pPr>
              <w:spacing w:line="360" w:lineRule="auto"/>
              <w:jc w:val="center"/>
              <w:rPr>
                <w:rFonts w:ascii="Cambria" w:hAnsi="Cambria"/>
                <w:iCs/>
                <w:sz w:val="24"/>
                <w:szCs w:val="24"/>
                <w:lang w:eastAsia="ja-JP"/>
              </w:rPr>
            </w:pPr>
            <w:r w:rsidRPr="00D16E58">
              <w:rPr>
                <w:rFonts w:ascii="Cambria" w:hAnsi="Cambria"/>
                <w:iCs/>
                <w:sz w:val="24"/>
                <w:szCs w:val="24"/>
                <w:lang w:eastAsia="ja-JP"/>
              </w:rPr>
              <w:t>33</w:t>
            </w:r>
            <w:r w:rsidRPr="00D16E58">
              <w:rPr>
                <w:rFonts w:ascii="Cambria" w:hAnsi="Cambria"/>
                <w:iCs/>
                <w:sz w:val="24"/>
                <w:szCs w:val="24"/>
                <w:vertAlign w:val="superscript"/>
                <w:lang w:eastAsia="ja-JP"/>
              </w:rPr>
              <w:t>th</w:t>
            </w:r>
          </w:p>
        </w:tc>
        <w:tc>
          <w:tcPr>
            <w:tcW w:w="3261" w:type="dxa"/>
            <w:tcBorders>
              <w:top w:val="nil"/>
              <w:bottom w:val="nil"/>
            </w:tcBorders>
          </w:tcPr>
          <w:p w14:paraId="2A0227E2" w14:textId="180C50F2" w:rsidR="008831E6" w:rsidRPr="00D16E58" w:rsidRDefault="008831E6" w:rsidP="008831E6">
            <w:pPr>
              <w:jc w:val="center"/>
              <w:rPr>
                <w:rFonts w:ascii="Cambria" w:hAnsi="Cambria"/>
                <w:iCs/>
                <w:sz w:val="24"/>
                <w:szCs w:val="24"/>
                <w:lang w:eastAsia="ja-JP"/>
              </w:rPr>
            </w:pPr>
            <w:r>
              <w:rPr>
                <w:rFonts w:ascii="Cambria" w:hAnsi="Cambria"/>
                <w:sz w:val="24"/>
                <w:szCs w:val="24"/>
              </w:rPr>
              <w:t>H</w:t>
            </w:r>
            <w:r w:rsidRPr="00D16E58">
              <w:rPr>
                <w:rFonts w:ascii="Cambria" w:hAnsi="Cambria"/>
                <w:sz w:val="24"/>
                <w:szCs w:val="24"/>
              </w:rPr>
              <w:t>ead of the pharmaceutical warehouse and pharmacist</w:t>
            </w:r>
          </w:p>
        </w:tc>
      </w:tr>
      <w:tr w:rsidR="008831E6" w:rsidRPr="00D16E58" w14:paraId="52FC4FEF" w14:textId="77777777" w:rsidTr="00D16E58">
        <w:trPr>
          <w:jc w:val="center"/>
        </w:trPr>
        <w:tc>
          <w:tcPr>
            <w:tcW w:w="562" w:type="dxa"/>
            <w:tcBorders>
              <w:top w:val="nil"/>
              <w:bottom w:val="single" w:sz="4" w:space="0" w:color="auto"/>
            </w:tcBorders>
          </w:tcPr>
          <w:p w14:paraId="2E2B4268" w14:textId="7D78393D" w:rsidR="008831E6" w:rsidRPr="00D16E58" w:rsidRDefault="008831E6" w:rsidP="008831E6">
            <w:pPr>
              <w:spacing w:line="360" w:lineRule="auto"/>
              <w:jc w:val="both"/>
              <w:rPr>
                <w:rFonts w:ascii="Cambria" w:hAnsi="Cambria"/>
                <w:iCs/>
                <w:sz w:val="24"/>
                <w:szCs w:val="24"/>
                <w:lang w:eastAsia="ja-JP"/>
              </w:rPr>
            </w:pPr>
            <w:r>
              <w:rPr>
                <w:rFonts w:ascii="Cambria" w:hAnsi="Cambria"/>
                <w:iCs/>
                <w:sz w:val="24"/>
                <w:szCs w:val="24"/>
                <w:lang w:eastAsia="ja-JP"/>
              </w:rPr>
              <w:t>9</w:t>
            </w:r>
            <w:r w:rsidRPr="00D16E58">
              <w:rPr>
                <w:rFonts w:ascii="Cambria" w:hAnsi="Cambria"/>
                <w:iCs/>
                <w:sz w:val="24"/>
                <w:szCs w:val="24"/>
                <w:lang w:eastAsia="ja-JP"/>
              </w:rPr>
              <w:t>.</w:t>
            </w:r>
          </w:p>
        </w:tc>
        <w:tc>
          <w:tcPr>
            <w:tcW w:w="1560" w:type="dxa"/>
            <w:tcBorders>
              <w:top w:val="nil"/>
              <w:bottom w:val="single" w:sz="4" w:space="0" w:color="auto"/>
            </w:tcBorders>
          </w:tcPr>
          <w:p w14:paraId="4C9F4E0C" w14:textId="28CE6EF8" w:rsidR="008831E6" w:rsidRPr="00D16E58" w:rsidRDefault="008831E6" w:rsidP="008831E6">
            <w:pPr>
              <w:spacing w:line="360" w:lineRule="auto"/>
              <w:jc w:val="center"/>
              <w:rPr>
                <w:rFonts w:ascii="Cambria" w:hAnsi="Cambria"/>
                <w:iCs/>
                <w:sz w:val="24"/>
                <w:szCs w:val="24"/>
                <w:lang w:eastAsia="ja-JP"/>
              </w:rPr>
            </w:pPr>
            <w:r w:rsidRPr="00D16E58">
              <w:rPr>
                <w:rFonts w:ascii="Cambria" w:hAnsi="Cambria"/>
                <w:iCs/>
                <w:sz w:val="24"/>
                <w:szCs w:val="24"/>
                <w:lang w:eastAsia="ja-JP"/>
              </w:rPr>
              <w:t>IT3</w:t>
            </w:r>
          </w:p>
        </w:tc>
        <w:tc>
          <w:tcPr>
            <w:tcW w:w="1559" w:type="dxa"/>
            <w:tcBorders>
              <w:top w:val="nil"/>
              <w:bottom w:val="single" w:sz="4" w:space="0" w:color="auto"/>
            </w:tcBorders>
          </w:tcPr>
          <w:p w14:paraId="1681FA07" w14:textId="7FFEF6EE" w:rsidR="008831E6" w:rsidRPr="00D16E58" w:rsidRDefault="008831E6" w:rsidP="008831E6">
            <w:pPr>
              <w:spacing w:line="360" w:lineRule="auto"/>
              <w:jc w:val="center"/>
              <w:rPr>
                <w:rFonts w:ascii="Cambria" w:hAnsi="Cambria"/>
                <w:iCs/>
                <w:sz w:val="24"/>
                <w:szCs w:val="24"/>
                <w:lang w:eastAsia="ja-JP"/>
              </w:rPr>
            </w:pPr>
            <w:r w:rsidRPr="00D16E58">
              <w:rPr>
                <w:rFonts w:ascii="Cambria" w:hAnsi="Cambria"/>
                <w:iCs/>
                <w:sz w:val="24"/>
                <w:szCs w:val="24"/>
                <w:lang w:eastAsia="ja-JP"/>
              </w:rPr>
              <w:t>Man</w:t>
            </w:r>
          </w:p>
        </w:tc>
        <w:tc>
          <w:tcPr>
            <w:tcW w:w="855" w:type="dxa"/>
            <w:tcBorders>
              <w:top w:val="nil"/>
              <w:bottom w:val="single" w:sz="4" w:space="0" w:color="auto"/>
            </w:tcBorders>
          </w:tcPr>
          <w:p w14:paraId="24283917" w14:textId="7C356AC8" w:rsidR="008831E6" w:rsidRPr="00D16E58" w:rsidRDefault="008831E6" w:rsidP="008831E6">
            <w:pPr>
              <w:spacing w:line="360" w:lineRule="auto"/>
              <w:jc w:val="center"/>
              <w:rPr>
                <w:rFonts w:ascii="Cambria" w:hAnsi="Cambria"/>
                <w:iCs/>
                <w:sz w:val="24"/>
                <w:szCs w:val="24"/>
                <w:lang w:eastAsia="ja-JP"/>
              </w:rPr>
            </w:pPr>
            <w:r w:rsidRPr="00D16E58">
              <w:rPr>
                <w:rFonts w:ascii="Cambria" w:hAnsi="Cambria"/>
                <w:iCs/>
                <w:sz w:val="24"/>
                <w:szCs w:val="24"/>
                <w:lang w:eastAsia="ja-JP"/>
              </w:rPr>
              <w:t>36</w:t>
            </w:r>
            <w:r w:rsidRPr="00D16E58">
              <w:rPr>
                <w:rFonts w:ascii="Cambria" w:hAnsi="Cambria"/>
                <w:iCs/>
                <w:sz w:val="24"/>
                <w:szCs w:val="24"/>
                <w:vertAlign w:val="superscript"/>
                <w:lang w:eastAsia="ja-JP"/>
              </w:rPr>
              <w:t>th</w:t>
            </w:r>
          </w:p>
        </w:tc>
        <w:tc>
          <w:tcPr>
            <w:tcW w:w="3261" w:type="dxa"/>
            <w:tcBorders>
              <w:top w:val="nil"/>
              <w:bottom w:val="single" w:sz="4" w:space="0" w:color="auto"/>
            </w:tcBorders>
          </w:tcPr>
          <w:p w14:paraId="3622EAB8" w14:textId="047D9152" w:rsidR="008831E6" w:rsidRPr="00D16E58" w:rsidRDefault="008831E6" w:rsidP="008831E6">
            <w:pPr>
              <w:jc w:val="center"/>
              <w:rPr>
                <w:rFonts w:ascii="Cambria" w:hAnsi="Cambria"/>
                <w:iCs/>
                <w:sz w:val="24"/>
                <w:szCs w:val="24"/>
                <w:lang w:eastAsia="ja-JP"/>
              </w:rPr>
            </w:pPr>
            <w:r>
              <w:rPr>
                <w:rFonts w:ascii="Cambria" w:hAnsi="Cambria"/>
                <w:sz w:val="24"/>
                <w:szCs w:val="24"/>
              </w:rPr>
              <w:t xml:space="preserve">Head </w:t>
            </w:r>
            <w:r w:rsidRPr="00D16E58">
              <w:rPr>
                <w:rFonts w:ascii="Cambria" w:hAnsi="Cambria"/>
                <w:sz w:val="24"/>
                <w:szCs w:val="24"/>
              </w:rPr>
              <w:t>of the hospital quality committee</w:t>
            </w:r>
          </w:p>
        </w:tc>
      </w:tr>
    </w:tbl>
    <w:p w14:paraId="0253A317" w14:textId="26CD9CD5" w:rsidR="00DE411E" w:rsidRPr="00D16E58" w:rsidRDefault="00D16E58" w:rsidP="007A49E5">
      <w:pPr>
        <w:spacing w:after="0" w:line="360" w:lineRule="auto"/>
        <w:jc w:val="both"/>
        <w:rPr>
          <w:rFonts w:ascii="Cambria" w:eastAsia="MS Mincho" w:hAnsi="Cambria" w:cs="Times New Roman"/>
          <w:i/>
          <w:sz w:val="24"/>
          <w:szCs w:val="24"/>
          <w:lang w:eastAsia="ja-JP"/>
        </w:rPr>
      </w:pPr>
      <w:r>
        <w:rPr>
          <w:rFonts w:ascii="Cambria" w:eastAsia="MS Mincho" w:hAnsi="Cambria" w:cs="Times New Roman"/>
          <w:iCs/>
          <w:sz w:val="24"/>
          <w:szCs w:val="24"/>
          <w:lang w:eastAsia="ja-JP"/>
        </w:rPr>
        <w:t xml:space="preserve"> </w:t>
      </w:r>
      <w:r>
        <w:rPr>
          <w:rFonts w:ascii="Cambria" w:eastAsia="MS Mincho" w:hAnsi="Cambria" w:cs="Times New Roman"/>
          <w:iCs/>
          <w:sz w:val="24"/>
          <w:szCs w:val="24"/>
          <w:lang w:eastAsia="ja-JP"/>
        </w:rPr>
        <w:tab/>
      </w:r>
      <w:r w:rsidRPr="00D16E58">
        <w:rPr>
          <w:rFonts w:ascii="Cambria" w:eastAsia="MS Mincho" w:hAnsi="Cambria" w:cs="Times New Roman"/>
          <w:i/>
          <w:sz w:val="24"/>
          <w:szCs w:val="24"/>
          <w:lang w:eastAsia="ja-JP"/>
        </w:rPr>
        <w:t>Source: Primary Data, 202</w:t>
      </w:r>
      <w:r w:rsidR="007921F5">
        <w:rPr>
          <w:rFonts w:ascii="Cambria" w:eastAsia="MS Mincho" w:hAnsi="Cambria" w:cs="Times New Roman"/>
          <w:i/>
          <w:sz w:val="24"/>
          <w:szCs w:val="24"/>
          <w:lang w:eastAsia="ja-JP"/>
        </w:rPr>
        <w:t>3</w:t>
      </w:r>
    </w:p>
    <w:p w14:paraId="67E19B0E" w14:textId="77777777" w:rsidR="006470E8" w:rsidRPr="00181CA2" w:rsidRDefault="006470E8" w:rsidP="006470E8">
      <w:pPr>
        <w:spacing w:after="0" w:line="360" w:lineRule="auto"/>
        <w:jc w:val="both"/>
        <w:rPr>
          <w:rFonts w:ascii="Cambria" w:eastAsia="Times New Roman" w:hAnsi="Cambria" w:cs="Times New Roman"/>
          <w:sz w:val="24"/>
          <w:szCs w:val="24"/>
          <w:lang w:val="id-ID" w:eastAsia="id-ID"/>
        </w:rPr>
      </w:pPr>
      <w:bookmarkStart w:id="0" w:name="_Hlk218711997"/>
      <w:r w:rsidRPr="00181CA2">
        <w:rPr>
          <w:rFonts w:ascii="Cambria" w:eastAsia="Times New Roman" w:hAnsi="Cambria" w:cs="Times New Roman"/>
          <w:b/>
          <w:bCs/>
          <w:sz w:val="24"/>
          <w:szCs w:val="24"/>
          <w:lang w:val="en-US" w:eastAsia="id-ID"/>
        </w:rPr>
        <w:t>Identify the requirements and needs of PPE</w:t>
      </w:r>
    </w:p>
    <w:bookmarkEnd w:id="0"/>
    <w:p w14:paraId="550646B8" w14:textId="77777777" w:rsidR="006470E8" w:rsidRDefault="006470E8" w:rsidP="006470E8">
      <w:pPr>
        <w:spacing w:after="0" w:line="360" w:lineRule="auto"/>
        <w:jc w:val="both"/>
        <w:rPr>
          <w:rFonts w:ascii="Cambria" w:eastAsia="Times New Roman" w:hAnsi="Cambria" w:cs="Times New Roman"/>
          <w:sz w:val="24"/>
          <w:szCs w:val="24"/>
          <w:lang w:val="id-ID" w:eastAsia="id-ID"/>
        </w:rPr>
      </w:pPr>
      <w:r w:rsidRPr="0024601E">
        <w:rPr>
          <w:rFonts w:ascii="Cambria" w:eastAsia="Times New Roman" w:hAnsi="Cambria" w:cs="Times New Roman"/>
          <w:sz w:val="24"/>
          <w:szCs w:val="24"/>
          <w:lang w:val="id-ID" w:eastAsia="id-ID"/>
        </w:rPr>
        <w:t>   Based on the interview results, the identification of needs and procurement of personal protective equipment (PPE) was carried out in a phased and planned manner. The PPI determined the type of PPE required by referring to the ICRA document and Minister of Health Regulation No. 27 of 2017 to determine PPE requirements based on the risk of hazards.</w:t>
      </w:r>
    </w:p>
    <w:p w14:paraId="2BEE5D5A" w14:textId="15BFF690" w:rsidR="006470E8" w:rsidRPr="00D134DC" w:rsidRDefault="00D134DC" w:rsidP="006470E8">
      <w:pPr>
        <w:spacing w:after="0" w:line="240" w:lineRule="auto"/>
        <w:ind w:left="567"/>
        <w:jc w:val="both"/>
        <w:rPr>
          <w:rFonts w:ascii="Cambria" w:hAnsi="Cambria"/>
          <w:i/>
          <w:iCs/>
          <w:color w:val="000000"/>
          <w:sz w:val="24"/>
          <w:szCs w:val="24"/>
        </w:rPr>
      </w:pPr>
      <w:r w:rsidRPr="00D134DC">
        <w:rPr>
          <w:rFonts w:ascii="Cambria" w:hAnsi="Cambria"/>
          <w:i/>
          <w:iCs/>
          <w:color w:val="000000"/>
          <w:sz w:val="24"/>
          <w:szCs w:val="24"/>
        </w:rPr>
        <w:t>"The risk register covers the entire issue, but determining PPE is more about ICRA. The unit determines the exposure risks and hazards, then procures them, monitors compliance and availability, and then analyzes and evaluates them monthly. This is based on the technical guidelines from the Health Minister and the CDC." (IT1: April 1, 2023)</w:t>
      </w:r>
    </w:p>
    <w:p w14:paraId="6C7F1E37" w14:textId="77777777" w:rsidR="00D134DC" w:rsidRDefault="00D134DC" w:rsidP="006470E8">
      <w:pPr>
        <w:spacing w:after="0" w:line="240" w:lineRule="auto"/>
        <w:ind w:left="567"/>
        <w:jc w:val="both"/>
        <w:rPr>
          <w:rFonts w:ascii="Cambria" w:hAnsi="Cambria"/>
          <w:i/>
          <w:iCs/>
          <w:sz w:val="24"/>
          <w:szCs w:val="24"/>
        </w:rPr>
      </w:pPr>
    </w:p>
    <w:p w14:paraId="4336702C" w14:textId="52A8452F" w:rsidR="006470E8" w:rsidRDefault="006470E8" w:rsidP="006470E8">
      <w:pPr>
        <w:spacing w:after="0" w:line="360" w:lineRule="auto"/>
        <w:jc w:val="both"/>
        <w:rPr>
          <w:rFonts w:ascii="Cambria" w:hAnsi="Cambria"/>
          <w:sz w:val="24"/>
          <w:szCs w:val="24"/>
        </w:rPr>
      </w:pPr>
      <w:r>
        <w:rPr>
          <w:rFonts w:ascii="Cambria" w:hAnsi="Cambria"/>
          <w:sz w:val="24"/>
          <w:szCs w:val="24"/>
        </w:rPr>
        <w:t>The ward head then analyzes the quantity of personal protective equipment needed in each unit. The need for personal protective equipment is reported via a request form to the pharmacy warehouse. The pharmacy warehouse submits a request for approval to management and the hospital director, places an order with the designated provider, and distributes the PPE according to each unit's needs.</w:t>
      </w:r>
    </w:p>
    <w:p w14:paraId="1450E985" w14:textId="081F50ED" w:rsidR="006470E8" w:rsidRDefault="00D134DC" w:rsidP="006470E8">
      <w:pPr>
        <w:spacing w:after="0" w:line="240" w:lineRule="auto"/>
        <w:ind w:left="567"/>
        <w:jc w:val="both"/>
        <w:rPr>
          <w:rFonts w:ascii="Cambria" w:hAnsi="Cambria"/>
          <w:i/>
          <w:iCs/>
          <w:color w:val="000000"/>
          <w:sz w:val="24"/>
          <w:szCs w:val="24"/>
        </w:rPr>
      </w:pPr>
      <w:r w:rsidRPr="00D134DC">
        <w:rPr>
          <w:rFonts w:ascii="Cambria" w:hAnsi="Cambria"/>
          <w:i/>
          <w:iCs/>
          <w:color w:val="000000"/>
          <w:sz w:val="24"/>
          <w:szCs w:val="24"/>
        </w:rPr>
        <w:t>"... We only receive order requests from each unit. Then we place the order. Calculations and other details are handled by each unit. The unit will then submit them to us. We'll ask for approval from the deputy director, and then the director will approve them..." (IT2: January 30, 2023)</w:t>
      </w:r>
    </w:p>
    <w:p w14:paraId="54792CED" w14:textId="77777777" w:rsidR="00D134DC" w:rsidRPr="00D134DC" w:rsidRDefault="00D134DC" w:rsidP="006470E8">
      <w:pPr>
        <w:spacing w:after="0" w:line="240" w:lineRule="auto"/>
        <w:ind w:left="567"/>
        <w:jc w:val="both"/>
        <w:rPr>
          <w:rFonts w:ascii="Cambria" w:hAnsi="Cambria"/>
          <w:i/>
          <w:iCs/>
          <w:sz w:val="24"/>
          <w:szCs w:val="24"/>
        </w:rPr>
      </w:pPr>
    </w:p>
    <w:p w14:paraId="11499688" w14:textId="77777777" w:rsidR="006470E8" w:rsidRPr="003B397C" w:rsidRDefault="006470E8" w:rsidP="006470E8">
      <w:pPr>
        <w:spacing w:after="0" w:line="360" w:lineRule="auto"/>
        <w:jc w:val="both"/>
        <w:rPr>
          <w:rFonts w:ascii="Cambria" w:hAnsi="Cambria"/>
          <w:sz w:val="24"/>
          <w:szCs w:val="24"/>
        </w:rPr>
      </w:pPr>
      <w:r w:rsidRPr="003B397C">
        <w:rPr>
          <w:rFonts w:ascii="Cambria" w:hAnsi="Cambria"/>
          <w:sz w:val="24"/>
          <w:szCs w:val="24"/>
        </w:rPr>
        <w:t>The standards used by PPI to determine and procure the PPE used are based on the results of potential hazard analysis documents and using the guidelines of Minister of Health</w:t>
      </w:r>
      <w:r>
        <w:rPr>
          <w:rFonts w:ascii="Cambria" w:hAnsi="Cambria"/>
          <w:sz w:val="24"/>
          <w:szCs w:val="24"/>
        </w:rPr>
        <w:t xml:space="preserve"> </w:t>
      </w:r>
      <w:r w:rsidRPr="003B397C">
        <w:rPr>
          <w:rFonts w:ascii="Cambria" w:hAnsi="Cambria"/>
          <w:sz w:val="24"/>
          <w:szCs w:val="24"/>
        </w:rPr>
        <w:lastRenderedPageBreak/>
        <w:t>Regulation No. 27 of 2017 concerning PPI and international regulations of the CDC (Central of Disease Control).</w:t>
      </w:r>
    </w:p>
    <w:p w14:paraId="5A18FC85" w14:textId="77777777" w:rsidR="00D134DC" w:rsidRDefault="00D134DC" w:rsidP="00D134DC">
      <w:pPr>
        <w:spacing w:after="0" w:line="240" w:lineRule="auto"/>
        <w:ind w:left="709"/>
        <w:jc w:val="both"/>
        <w:rPr>
          <w:rFonts w:ascii="Cambria" w:hAnsi="Cambria"/>
          <w:i/>
          <w:iCs/>
          <w:color w:val="000000"/>
          <w:sz w:val="24"/>
          <w:szCs w:val="24"/>
        </w:rPr>
      </w:pPr>
      <w:bookmarkStart w:id="1" w:name="_Hlk218712008"/>
      <w:r w:rsidRPr="00D134DC">
        <w:rPr>
          <w:rFonts w:ascii="Cambria" w:hAnsi="Cambria"/>
          <w:i/>
          <w:iCs/>
          <w:color w:val="000000"/>
          <w:sz w:val="24"/>
          <w:szCs w:val="24"/>
        </w:rPr>
        <w:t>"When determining PPE, we use the ICRA document and the PPI regulations, as well as the CDC's international standards." (IT1: April 1, 2023)</w:t>
      </w:r>
    </w:p>
    <w:p w14:paraId="2CF7D066" w14:textId="77777777" w:rsidR="00D134DC" w:rsidRPr="00D134DC" w:rsidRDefault="00D134DC" w:rsidP="00D134DC">
      <w:pPr>
        <w:spacing w:after="0" w:line="240" w:lineRule="auto"/>
        <w:ind w:left="709"/>
        <w:jc w:val="both"/>
        <w:rPr>
          <w:rFonts w:ascii="Cambria" w:hAnsi="Cambria"/>
          <w:i/>
          <w:iCs/>
          <w:color w:val="000000"/>
          <w:sz w:val="24"/>
          <w:szCs w:val="24"/>
        </w:rPr>
      </w:pPr>
    </w:p>
    <w:p w14:paraId="241E49B5" w14:textId="29B9DB26" w:rsidR="006470E8" w:rsidRPr="003B397C" w:rsidRDefault="006470E8" w:rsidP="006470E8">
      <w:pPr>
        <w:spacing w:after="0" w:line="360" w:lineRule="auto"/>
        <w:jc w:val="both"/>
        <w:rPr>
          <w:rFonts w:ascii="Cambria" w:eastAsia="Times New Roman" w:hAnsi="Cambria" w:cs="Times New Roman"/>
          <w:b/>
          <w:bCs/>
          <w:sz w:val="28"/>
          <w:szCs w:val="28"/>
          <w:lang w:val="en-US" w:eastAsia="id-ID"/>
        </w:rPr>
      </w:pPr>
      <w:r w:rsidRPr="003B397C">
        <w:rPr>
          <w:rFonts w:ascii="Cambria" w:hAnsi="Cambria"/>
          <w:b/>
          <w:bCs/>
          <w:sz w:val="24"/>
          <w:szCs w:val="24"/>
        </w:rPr>
        <w:t>Selection of PPE</w:t>
      </w:r>
    </w:p>
    <w:bookmarkEnd w:id="1"/>
    <w:p w14:paraId="38FE6B56" w14:textId="77777777" w:rsidR="006470E8" w:rsidRPr="003B397C" w:rsidRDefault="006470E8" w:rsidP="006470E8">
      <w:pPr>
        <w:spacing w:after="0" w:line="360" w:lineRule="auto"/>
        <w:ind w:firstLine="567"/>
        <w:jc w:val="both"/>
        <w:rPr>
          <w:rFonts w:ascii="Cambria" w:hAnsi="Cambria"/>
          <w:sz w:val="24"/>
          <w:szCs w:val="24"/>
        </w:rPr>
      </w:pPr>
      <w:r w:rsidRPr="003B397C">
        <w:rPr>
          <w:rFonts w:ascii="Cambria" w:eastAsia="Times New Roman" w:hAnsi="Cambria" w:cs="Times New Roman"/>
          <w:sz w:val="24"/>
          <w:szCs w:val="24"/>
          <w:lang w:val="id-ID" w:eastAsia="id-ID"/>
        </w:rPr>
        <w:t>At the stage of selecting and procuring PPE, informants revealed that the PPE provided met the standards used.</w:t>
      </w:r>
      <w:r w:rsidRPr="003B397C">
        <w:rPr>
          <w:rFonts w:ascii="Cambria" w:hAnsi="Cambria"/>
          <w:sz w:val="24"/>
          <w:szCs w:val="24"/>
        </w:rPr>
        <w:t>In addition to being adjusted to price, quality, type, and work process, the selection of PPE for workers in the linen and housekeeping units has also been adjusted to body shape.</w:t>
      </w:r>
    </w:p>
    <w:p w14:paraId="2FD3DC52" w14:textId="64CBB0F1" w:rsidR="006470E8" w:rsidRPr="00D134DC" w:rsidRDefault="00D134DC" w:rsidP="006470E8">
      <w:pPr>
        <w:spacing w:after="0" w:line="240" w:lineRule="auto"/>
        <w:ind w:left="567"/>
        <w:jc w:val="both"/>
        <w:rPr>
          <w:rFonts w:ascii="Cambria" w:hAnsi="Cambria"/>
          <w:i/>
          <w:iCs/>
          <w:color w:val="000000"/>
          <w:sz w:val="24"/>
          <w:szCs w:val="24"/>
        </w:rPr>
      </w:pPr>
      <w:r w:rsidRPr="00D134DC">
        <w:rPr>
          <w:rFonts w:ascii="Cambria" w:hAnsi="Cambria"/>
          <w:i/>
          <w:iCs/>
          <w:color w:val="000000"/>
          <w:sz w:val="24"/>
          <w:szCs w:val="24"/>
        </w:rPr>
        <w:t>"So, we do custom work, so we have a regular tailor, so for example, if someone is really tall, they order it because at least it has a unit name, miss, for a gown..." (IT1: January 28, 2023)</w:t>
      </w:r>
    </w:p>
    <w:p w14:paraId="4175A830" w14:textId="77777777" w:rsidR="00D134DC" w:rsidRPr="003B397C" w:rsidRDefault="00D134DC" w:rsidP="006470E8">
      <w:pPr>
        <w:spacing w:after="0" w:line="240" w:lineRule="auto"/>
        <w:ind w:left="567"/>
        <w:jc w:val="both"/>
        <w:rPr>
          <w:rFonts w:ascii="Cambria" w:hAnsi="Cambria"/>
          <w:i/>
          <w:iCs/>
          <w:sz w:val="24"/>
          <w:szCs w:val="24"/>
        </w:rPr>
      </w:pPr>
    </w:p>
    <w:p w14:paraId="6DB7F075" w14:textId="4F8B146A" w:rsidR="006470E8" w:rsidRDefault="00DE411E" w:rsidP="006470E8">
      <w:pPr>
        <w:spacing w:after="0" w:line="360" w:lineRule="auto"/>
        <w:jc w:val="both"/>
        <w:rPr>
          <w:rFonts w:ascii="Cambria" w:hAnsi="Cambria"/>
          <w:sz w:val="24"/>
          <w:szCs w:val="24"/>
        </w:rPr>
      </w:pPr>
      <w:r>
        <w:rPr>
          <w:rFonts w:ascii="Cambria" w:hAnsi="Cambria"/>
          <w:sz w:val="24"/>
          <w:szCs w:val="24"/>
        </w:rPr>
        <w:t>i</w:t>
      </w:r>
      <w:r w:rsidR="006470E8">
        <w:rPr>
          <w:rFonts w:ascii="Cambria" w:hAnsi="Cambria"/>
          <w:sz w:val="24"/>
          <w:szCs w:val="24"/>
        </w:rPr>
        <w:t>f the incoming PPE is found to not meet standards, the PPE will be returned to the vendor.</w:t>
      </w:r>
    </w:p>
    <w:p w14:paraId="7A959CEA" w14:textId="190F7EFF" w:rsidR="006470E8" w:rsidRPr="003B397C" w:rsidRDefault="00D134DC" w:rsidP="006470E8">
      <w:pPr>
        <w:spacing w:after="0" w:line="240" w:lineRule="auto"/>
        <w:ind w:left="567"/>
        <w:jc w:val="both"/>
        <w:rPr>
          <w:rFonts w:ascii="Cambria" w:eastAsia="Times New Roman" w:hAnsi="Cambria" w:cs="Times New Roman"/>
          <w:i/>
          <w:iCs/>
          <w:sz w:val="28"/>
          <w:szCs w:val="28"/>
          <w:lang w:val="en-US" w:eastAsia="id-ID"/>
        </w:rPr>
      </w:pPr>
      <w:r w:rsidRPr="00D134DC">
        <w:rPr>
          <w:rFonts w:ascii="Cambria" w:hAnsi="Cambria"/>
          <w:i/>
          <w:iCs/>
          <w:color w:val="000000"/>
          <w:sz w:val="24"/>
          <w:szCs w:val="24"/>
        </w:rPr>
        <w:t>"If what you ordered doesn't match what you received, please contact us immediately to request a return." (IT2: January 30, 2023</w:t>
      </w:r>
      <w:r>
        <w:rPr>
          <w:rFonts w:ascii="Cambria" w:hAnsi="Cambria"/>
          <w:i/>
          <w:iCs/>
          <w:color w:val="000000"/>
        </w:rPr>
        <w:t>)</w:t>
      </w:r>
    </w:p>
    <w:p w14:paraId="58B1BD22" w14:textId="77777777" w:rsidR="006470E8" w:rsidRDefault="006470E8" w:rsidP="006470E8">
      <w:pPr>
        <w:spacing w:after="0" w:line="360" w:lineRule="auto"/>
        <w:jc w:val="both"/>
        <w:rPr>
          <w:rFonts w:ascii="Cambria" w:eastAsia="Times New Roman" w:hAnsi="Cambria" w:cs="Times New Roman"/>
          <w:b/>
          <w:bCs/>
          <w:sz w:val="24"/>
          <w:szCs w:val="24"/>
          <w:lang w:val="en-US" w:eastAsia="id-ID"/>
        </w:rPr>
      </w:pPr>
      <w:r w:rsidRPr="00C31182">
        <w:rPr>
          <w:rFonts w:ascii="Cambria" w:eastAsia="Times New Roman" w:hAnsi="Cambria" w:cs="Times New Roman"/>
          <w:b/>
          <w:bCs/>
          <w:sz w:val="24"/>
          <w:szCs w:val="24"/>
          <w:lang w:val="en-US" w:eastAsia="id-ID"/>
        </w:rPr>
        <w:t>PPE Training</w:t>
      </w:r>
    </w:p>
    <w:p w14:paraId="35B1B292" w14:textId="77777777" w:rsidR="006470E8" w:rsidRPr="00C31182" w:rsidRDefault="006470E8" w:rsidP="006470E8">
      <w:pPr>
        <w:spacing w:after="0" w:line="360" w:lineRule="auto"/>
        <w:ind w:firstLine="567"/>
        <w:jc w:val="both"/>
        <w:rPr>
          <w:rFonts w:ascii="Cambria" w:eastAsia="Times New Roman" w:hAnsi="Cambria" w:cs="Times New Roman"/>
          <w:b/>
          <w:bCs/>
          <w:sz w:val="28"/>
          <w:szCs w:val="28"/>
          <w:lang w:val="en-US" w:eastAsia="id-ID"/>
        </w:rPr>
      </w:pPr>
      <w:r w:rsidRPr="00C31182">
        <w:rPr>
          <w:rFonts w:ascii="Cambria" w:hAnsi="Cambria"/>
          <w:sz w:val="24"/>
          <w:szCs w:val="24"/>
        </w:rPr>
        <w:t>OHS training, including PPE, was last conducted in August 2022. It is conducted twice a year and involves all workers. The training involves various parties from the planning to implementation stages, including the PPI, quality, and K3RS departments.</w:t>
      </w:r>
    </w:p>
    <w:p w14:paraId="423AA13C" w14:textId="547E9719" w:rsidR="006470E8" w:rsidRPr="00D134DC" w:rsidRDefault="00D134DC" w:rsidP="00D134DC">
      <w:pPr>
        <w:spacing w:after="0" w:line="240" w:lineRule="auto"/>
        <w:ind w:left="567"/>
        <w:jc w:val="both"/>
        <w:rPr>
          <w:rFonts w:ascii="Cambria" w:hAnsi="Cambria"/>
          <w:i/>
          <w:iCs/>
          <w:color w:val="000000"/>
          <w:sz w:val="24"/>
          <w:szCs w:val="24"/>
        </w:rPr>
      </w:pPr>
      <w:r w:rsidRPr="00D134DC">
        <w:rPr>
          <w:rFonts w:ascii="Cambria" w:hAnsi="Cambria"/>
          <w:i/>
          <w:iCs/>
          <w:color w:val="000000"/>
          <w:sz w:val="24"/>
          <w:szCs w:val="24"/>
        </w:rPr>
        <w:t>"...How often is PPE provided? At least, training is provided twice a year, but here we always monitor it regularly. All workers participate, usually in conjunction with other units and usually with the PPI." (IU1: February 7, 2023)</w:t>
      </w:r>
    </w:p>
    <w:p w14:paraId="5F5317A0" w14:textId="77777777" w:rsidR="00D134DC" w:rsidRPr="00221A1E" w:rsidRDefault="00D134DC" w:rsidP="00D134DC">
      <w:pPr>
        <w:spacing w:after="0" w:line="240" w:lineRule="auto"/>
        <w:ind w:left="567"/>
        <w:jc w:val="both"/>
        <w:rPr>
          <w:rFonts w:ascii="Cambria" w:eastAsia="Times New Roman" w:hAnsi="Cambria" w:cs="Times New Roman"/>
          <w:b/>
          <w:bCs/>
          <w:i/>
          <w:iCs/>
          <w:sz w:val="28"/>
          <w:szCs w:val="28"/>
          <w:lang w:val="fi-FI" w:eastAsia="id-ID"/>
        </w:rPr>
      </w:pPr>
    </w:p>
    <w:p w14:paraId="5E484AE5" w14:textId="77777777" w:rsidR="006470E8" w:rsidRDefault="006470E8" w:rsidP="006470E8">
      <w:pPr>
        <w:spacing w:after="0" w:line="360" w:lineRule="auto"/>
        <w:jc w:val="both"/>
        <w:rPr>
          <w:rFonts w:ascii="Cambria" w:eastAsia="Times New Roman" w:hAnsi="Cambria" w:cs="Times New Roman"/>
          <w:sz w:val="24"/>
          <w:szCs w:val="24"/>
          <w:lang w:val="en-US" w:eastAsia="id-ID"/>
        </w:rPr>
      </w:pPr>
      <w:r>
        <w:rPr>
          <w:rFonts w:ascii="Cambria" w:eastAsia="Times New Roman" w:hAnsi="Cambria" w:cs="Times New Roman"/>
          <w:sz w:val="24"/>
          <w:szCs w:val="24"/>
          <w:lang w:val="en-US" w:eastAsia="id-ID"/>
        </w:rPr>
        <w:t>The obstacles encountered in training were the lack of worker involvement due to tight working hours and continuous types of work.</w:t>
      </w:r>
    </w:p>
    <w:p w14:paraId="3B50BEC5" w14:textId="70B76F3A" w:rsidR="00DE411E" w:rsidRDefault="00D134DC" w:rsidP="00D134DC">
      <w:pPr>
        <w:spacing w:after="0" w:line="240" w:lineRule="auto"/>
        <w:ind w:left="567"/>
        <w:jc w:val="both"/>
        <w:rPr>
          <w:rFonts w:ascii="Cambria" w:hAnsi="Cambria"/>
          <w:i/>
          <w:iCs/>
          <w:color w:val="000000"/>
          <w:sz w:val="24"/>
          <w:szCs w:val="24"/>
        </w:rPr>
      </w:pPr>
      <w:r w:rsidRPr="00D134DC">
        <w:rPr>
          <w:rFonts w:ascii="Cambria" w:hAnsi="Cambria"/>
          <w:i/>
          <w:iCs/>
          <w:color w:val="000000"/>
          <w:sz w:val="24"/>
          <w:szCs w:val="24"/>
        </w:rPr>
        <w:t>“…If everyone wants to attend, it won't be possible, so for those who don't attend, we usually tell the group what the training content is. Usually, after the training, we gather them again, we tell them again, and we practice again…” (IU1: February 7, 2023)</w:t>
      </w:r>
    </w:p>
    <w:p w14:paraId="73C512C8" w14:textId="77777777" w:rsidR="00D134DC" w:rsidRPr="00D134DC" w:rsidRDefault="00D134DC" w:rsidP="00D134DC">
      <w:pPr>
        <w:spacing w:after="0" w:line="240" w:lineRule="auto"/>
        <w:ind w:left="567"/>
        <w:jc w:val="both"/>
        <w:rPr>
          <w:rFonts w:ascii="Cambria" w:hAnsi="Cambria"/>
          <w:i/>
          <w:iCs/>
          <w:sz w:val="28"/>
          <w:szCs w:val="28"/>
        </w:rPr>
      </w:pPr>
    </w:p>
    <w:p w14:paraId="437A160C" w14:textId="77777777" w:rsidR="00B32675" w:rsidRDefault="00B32675" w:rsidP="00DE411E">
      <w:pPr>
        <w:spacing w:after="0" w:line="360" w:lineRule="auto"/>
        <w:jc w:val="both"/>
        <w:rPr>
          <w:rFonts w:ascii="Cambria" w:hAnsi="Cambria"/>
          <w:b/>
          <w:bCs/>
          <w:sz w:val="24"/>
          <w:szCs w:val="24"/>
        </w:rPr>
      </w:pPr>
      <w:bookmarkStart w:id="2" w:name="_Hlk218712030"/>
    </w:p>
    <w:p w14:paraId="2218B63B" w14:textId="77777777" w:rsidR="00B32675" w:rsidRDefault="00B32675" w:rsidP="00DE411E">
      <w:pPr>
        <w:spacing w:after="0" w:line="360" w:lineRule="auto"/>
        <w:jc w:val="both"/>
        <w:rPr>
          <w:rFonts w:ascii="Cambria" w:hAnsi="Cambria"/>
          <w:b/>
          <w:bCs/>
          <w:sz w:val="24"/>
          <w:szCs w:val="24"/>
        </w:rPr>
      </w:pPr>
    </w:p>
    <w:p w14:paraId="22C3507B" w14:textId="3DAC9D3B" w:rsidR="00DE411E" w:rsidRDefault="006470E8" w:rsidP="00DE411E">
      <w:pPr>
        <w:spacing w:after="0" w:line="360" w:lineRule="auto"/>
        <w:jc w:val="both"/>
        <w:rPr>
          <w:rFonts w:ascii="Cambria" w:eastAsia="Times New Roman" w:hAnsi="Cambria" w:cs="Times New Roman"/>
          <w:b/>
          <w:bCs/>
          <w:sz w:val="28"/>
          <w:szCs w:val="28"/>
          <w:lang w:val="en-US" w:eastAsia="id-ID"/>
        </w:rPr>
      </w:pPr>
      <w:r w:rsidRPr="00C31182">
        <w:rPr>
          <w:rFonts w:ascii="Cambria" w:hAnsi="Cambria"/>
          <w:b/>
          <w:bCs/>
          <w:sz w:val="24"/>
          <w:szCs w:val="24"/>
        </w:rPr>
        <w:lastRenderedPageBreak/>
        <w:t>Use, Care and Storage of PPE</w:t>
      </w:r>
      <w:bookmarkEnd w:id="2"/>
    </w:p>
    <w:p w14:paraId="2814467F" w14:textId="582F1EF4" w:rsidR="006470E8" w:rsidRPr="006470E8" w:rsidRDefault="006470E8" w:rsidP="00DE411E">
      <w:pPr>
        <w:spacing w:after="0" w:line="360" w:lineRule="auto"/>
        <w:jc w:val="both"/>
        <w:rPr>
          <w:rFonts w:ascii="Cambria" w:eastAsia="Times New Roman" w:hAnsi="Cambria" w:cs="Times New Roman"/>
          <w:b/>
          <w:bCs/>
          <w:sz w:val="28"/>
          <w:szCs w:val="28"/>
          <w:lang w:val="en-US" w:eastAsia="id-ID"/>
        </w:rPr>
      </w:pPr>
      <w:r w:rsidRPr="0024601E">
        <w:rPr>
          <w:rFonts w:ascii="Cambria" w:eastAsia="Times New Roman" w:hAnsi="Cambria" w:cs="Times New Roman"/>
          <w:sz w:val="24"/>
          <w:szCs w:val="24"/>
          <w:lang w:val="id-ID" w:eastAsia="id-ID"/>
        </w:rPr>
        <w:t>In practice, non-compliance with PPE usage has been found, influenced by comfort factors and work environment conditions. Workers tend to remove some PPE when they feel uncomfortable, particularly when working in the washing area.</w:t>
      </w:r>
    </w:p>
    <w:p w14:paraId="43B864AE" w14:textId="77777777" w:rsidR="00D134DC" w:rsidRPr="00D134DC" w:rsidRDefault="00D134DC" w:rsidP="00D134DC">
      <w:pPr>
        <w:spacing w:after="0" w:line="240" w:lineRule="auto"/>
        <w:ind w:left="567"/>
        <w:jc w:val="both"/>
        <w:rPr>
          <w:rFonts w:ascii="Times New Roman" w:eastAsia="Times New Roman" w:hAnsi="Times New Roman" w:cs="Times New Roman"/>
          <w:sz w:val="24"/>
          <w:szCs w:val="24"/>
          <w:lang w:val="id-ID" w:eastAsia="id-ID"/>
        </w:rPr>
      </w:pPr>
      <w:r w:rsidRPr="00D134DC">
        <w:rPr>
          <w:rFonts w:ascii="Cambria" w:eastAsia="Times New Roman" w:hAnsi="Cambria" w:cs="Times New Roman"/>
          <w:i/>
          <w:iCs/>
          <w:color w:val="000000"/>
          <w:sz w:val="24"/>
          <w:szCs w:val="24"/>
          <w:lang w:val="id-ID" w:eastAsia="id-ID"/>
        </w:rPr>
        <w:t>"There's a clear sense of discomfort, especially since the room is hot and there's no air conditioning. Well, then it's my turn to do the laundry..." (IU2: February 7, 2023)</w:t>
      </w:r>
    </w:p>
    <w:p w14:paraId="13FB3810" w14:textId="77777777" w:rsidR="00D134DC" w:rsidRPr="00D134DC" w:rsidRDefault="00D134DC" w:rsidP="00D134DC">
      <w:pPr>
        <w:spacing w:after="0" w:line="240" w:lineRule="auto"/>
        <w:rPr>
          <w:rFonts w:ascii="Times New Roman" w:eastAsia="Times New Roman" w:hAnsi="Times New Roman" w:cs="Times New Roman"/>
          <w:sz w:val="24"/>
          <w:szCs w:val="24"/>
          <w:lang w:val="id-ID" w:eastAsia="id-ID"/>
        </w:rPr>
      </w:pPr>
    </w:p>
    <w:p w14:paraId="27A270EA" w14:textId="77777777" w:rsidR="00D134DC" w:rsidRPr="00D134DC" w:rsidRDefault="00D134DC" w:rsidP="00D134DC">
      <w:pPr>
        <w:spacing w:after="0" w:line="240" w:lineRule="auto"/>
        <w:ind w:left="567"/>
        <w:jc w:val="both"/>
        <w:rPr>
          <w:rFonts w:ascii="Times New Roman" w:eastAsia="Times New Roman" w:hAnsi="Times New Roman" w:cs="Times New Roman"/>
          <w:sz w:val="24"/>
          <w:szCs w:val="24"/>
          <w:lang w:val="id-ID" w:eastAsia="id-ID"/>
        </w:rPr>
      </w:pPr>
      <w:r w:rsidRPr="00D134DC">
        <w:rPr>
          <w:rFonts w:ascii="Cambria" w:eastAsia="Times New Roman" w:hAnsi="Cambria" w:cs="Times New Roman"/>
          <w:i/>
          <w:iCs/>
          <w:color w:val="000000"/>
          <w:sz w:val="24"/>
          <w:szCs w:val="24"/>
          <w:lang w:val="id-ID" w:eastAsia="id-ID"/>
        </w:rPr>
        <w:t>“…yeah, maybe I don't wear it because I feel uncomfortable, yeah, taking off the apron is a hassle, but the laundry is already in the machine…” (IU4: February 13, 2023)</w:t>
      </w:r>
    </w:p>
    <w:p w14:paraId="1DD29634" w14:textId="77777777" w:rsidR="00D134DC" w:rsidRPr="00D134DC" w:rsidRDefault="00D134DC" w:rsidP="00D134DC">
      <w:pPr>
        <w:spacing w:after="0" w:line="240" w:lineRule="auto"/>
        <w:rPr>
          <w:rFonts w:ascii="Times New Roman" w:eastAsia="Times New Roman" w:hAnsi="Times New Roman" w:cs="Times New Roman"/>
          <w:sz w:val="24"/>
          <w:szCs w:val="24"/>
          <w:lang w:val="id-ID" w:eastAsia="id-ID"/>
        </w:rPr>
      </w:pPr>
    </w:p>
    <w:p w14:paraId="32D91086" w14:textId="77777777" w:rsidR="00D134DC" w:rsidRPr="00D134DC" w:rsidRDefault="00D134DC" w:rsidP="00D134DC">
      <w:pPr>
        <w:spacing w:after="280" w:line="240" w:lineRule="auto"/>
        <w:ind w:left="567"/>
        <w:jc w:val="both"/>
        <w:rPr>
          <w:rFonts w:ascii="Times New Roman" w:eastAsia="Times New Roman" w:hAnsi="Times New Roman" w:cs="Times New Roman"/>
          <w:sz w:val="24"/>
          <w:szCs w:val="24"/>
          <w:lang w:val="id-ID" w:eastAsia="id-ID"/>
        </w:rPr>
      </w:pPr>
      <w:r w:rsidRPr="00D134DC">
        <w:rPr>
          <w:rFonts w:ascii="Cambria" w:eastAsia="Times New Roman" w:hAnsi="Cambria" w:cs="Times New Roman"/>
          <w:i/>
          <w:iCs/>
          <w:color w:val="000000"/>
          <w:sz w:val="24"/>
          <w:szCs w:val="24"/>
          <w:lang w:val="id-ID" w:eastAsia="id-ID"/>
        </w:rPr>
        <w:t>"Yes, wearing PPE is hot, ma'am, yes it has an effect, ma'am, but you change it every two hours, sometimes you change it for an hour straight." (IU5: February 13, 2023)</w:t>
      </w:r>
    </w:p>
    <w:p w14:paraId="25FA6F94" w14:textId="77777777" w:rsidR="006470E8" w:rsidRPr="00947183" w:rsidRDefault="006470E8" w:rsidP="006470E8">
      <w:pPr>
        <w:spacing w:after="0" w:line="360" w:lineRule="auto"/>
        <w:ind w:firstLine="567"/>
        <w:jc w:val="both"/>
        <w:rPr>
          <w:rFonts w:ascii="Cambria" w:hAnsi="Cambria"/>
          <w:sz w:val="24"/>
          <w:szCs w:val="24"/>
        </w:rPr>
      </w:pPr>
      <w:r w:rsidRPr="00947183">
        <w:rPr>
          <w:rFonts w:ascii="Cambria" w:hAnsi="Cambria"/>
          <w:sz w:val="24"/>
          <w:szCs w:val="24"/>
        </w:rPr>
        <w:t>Based on observations, the room where the washing and ironing processes take place is hot, making workers uncomfortable. This is because the washing and ironing room contains many electrical machines, such as washing machines and irons, connected to electricity. Observations revealed that several workers, including those in the linen collection and washing areas, still do not comply with the use of complete PPE. This is also influenced by workers' perception that the COVID-19 pandemic is over and they are returning to their normal routines. A type of PPE frequently not used by laundry workers is a face shield.</w:t>
      </w:r>
    </w:p>
    <w:p w14:paraId="4E2AC06C" w14:textId="77777777" w:rsidR="00D134DC" w:rsidRPr="00D134DC" w:rsidRDefault="00D134DC" w:rsidP="00D134DC">
      <w:pPr>
        <w:spacing w:after="0" w:line="240" w:lineRule="auto"/>
        <w:ind w:left="567"/>
        <w:jc w:val="both"/>
        <w:rPr>
          <w:rFonts w:ascii="Times New Roman" w:eastAsia="Times New Roman" w:hAnsi="Times New Roman" w:cs="Times New Roman"/>
          <w:sz w:val="24"/>
          <w:szCs w:val="24"/>
          <w:lang w:val="id-ID" w:eastAsia="id-ID"/>
        </w:rPr>
      </w:pPr>
      <w:r w:rsidRPr="00D134DC">
        <w:rPr>
          <w:rFonts w:ascii="Cambria" w:eastAsia="Times New Roman" w:hAnsi="Cambria" w:cs="Times New Roman"/>
          <w:i/>
          <w:iCs/>
          <w:color w:val="000000"/>
          <w:sz w:val="24"/>
          <w:szCs w:val="24"/>
          <w:lang w:val="id-ID" w:eastAsia="id-ID"/>
        </w:rPr>
        <w:t>..it's hot just thinking about it being corona. If you're worried about corona, it's automatic, right? It's not too much of a pandemic right now, so you're thinking, "Wow, it's corona"...face shields are usually the ones that are used often. If you're friends, you also use face shields often. If you don't have a mask and gloves, it's still disgusting. Because you have to carry so much laundry, it's exhausting if you wear a face shield like that" (IU2: February 7, 2023)</w:t>
      </w:r>
    </w:p>
    <w:p w14:paraId="5924BE35" w14:textId="77777777" w:rsidR="00D134DC" w:rsidRPr="00D134DC" w:rsidRDefault="00D134DC" w:rsidP="00D134DC">
      <w:pPr>
        <w:spacing w:after="0" w:line="240" w:lineRule="auto"/>
        <w:rPr>
          <w:rFonts w:ascii="Times New Roman" w:eastAsia="Times New Roman" w:hAnsi="Times New Roman" w:cs="Times New Roman"/>
          <w:sz w:val="24"/>
          <w:szCs w:val="24"/>
          <w:lang w:val="id-ID" w:eastAsia="id-ID"/>
        </w:rPr>
      </w:pPr>
    </w:p>
    <w:p w14:paraId="71A1E253" w14:textId="77777777" w:rsidR="00D134DC" w:rsidRPr="00D134DC" w:rsidRDefault="00D134DC" w:rsidP="00D134DC">
      <w:pPr>
        <w:spacing w:after="0" w:line="240" w:lineRule="auto"/>
        <w:ind w:left="567"/>
        <w:jc w:val="both"/>
        <w:rPr>
          <w:rFonts w:ascii="Times New Roman" w:eastAsia="Times New Roman" w:hAnsi="Times New Roman" w:cs="Times New Roman"/>
          <w:sz w:val="24"/>
          <w:szCs w:val="24"/>
          <w:lang w:val="id-ID" w:eastAsia="id-ID"/>
        </w:rPr>
      </w:pPr>
      <w:r w:rsidRPr="00D134DC">
        <w:rPr>
          <w:rFonts w:ascii="Cambria" w:eastAsia="Times New Roman" w:hAnsi="Cambria" w:cs="Times New Roman"/>
          <w:i/>
          <w:iCs/>
          <w:color w:val="000000"/>
          <w:sz w:val="24"/>
          <w:szCs w:val="24"/>
          <w:lang w:val="id-ID" w:eastAsia="id-ID"/>
        </w:rPr>
        <w:t>"...When we were at the laundry during the Covid-19 pandemic, we emphasized the need to wear PPE, and they understood the dangers and behaved accordingly. But when Covid-19 was over, they would come back." (IK: January 27, 2023)</w:t>
      </w:r>
    </w:p>
    <w:p w14:paraId="11DE1E49" w14:textId="41BB6BFE" w:rsidR="006470E8" w:rsidRPr="000A48F1" w:rsidRDefault="006470E8" w:rsidP="006470E8">
      <w:pPr>
        <w:spacing w:after="0" w:line="360" w:lineRule="auto"/>
        <w:ind w:firstLine="567"/>
        <w:jc w:val="both"/>
        <w:rPr>
          <w:rFonts w:ascii="Cambria" w:hAnsi="Cambria"/>
          <w:sz w:val="24"/>
          <w:szCs w:val="24"/>
        </w:rPr>
      </w:pPr>
      <w:r w:rsidRPr="000A48F1">
        <w:rPr>
          <w:rFonts w:ascii="Cambria" w:hAnsi="Cambria"/>
          <w:sz w:val="24"/>
          <w:szCs w:val="24"/>
        </w:rPr>
        <w:t>some are from third-party organizations, and therefore assume that the supervisor they must obey is the third-party supervisor, not the hospital. This can also influence workers' compliance with PPE use despite ongoing supervision.</w:t>
      </w:r>
    </w:p>
    <w:p w14:paraId="0B562BDF" w14:textId="5DB1DB3F" w:rsidR="006C2F45" w:rsidRPr="00D134DC" w:rsidRDefault="00D134DC" w:rsidP="006470E8">
      <w:pPr>
        <w:spacing w:after="0" w:line="240" w:lineRule="auto"/>
        <w:ind w:left="567"/>
        <w:jc w:val="both"/>
        <w:rPr>
          <w:rFonts w:ascii="Cambria" w:hAnsi="Cambria"/>
          <w:i/>
          <w:iCs/>
          <w:color w:val="000000"/>
          <w:sz w:val="24"/>
          <w:szCs w:val="24"/>
        </w:rPr>
      </w:pPr>
      <w:r w:rsidRPr="00D134DC">
        <w:rPr>
          <w:rFonts w:ascii="Cambria" w:hAnsi="Cambria"/>
          <w:i/>
          <w:iCs/>
          <w:color w:val="000000"/>
          <w:sz w:val="24"/>
          <w:szCs w:val="24"/>
        </w:rPr>
        <w:lastRenderedPageBreak/>
        <w:t>"There are several workers from third-party companies, not hospital employees, and I think that influences them because I'm the one monitoring them. So, as hospital employees, they feel like the superior with more authority over this and that isn't me, but rather the company itself."</w:t>
      </w:r>
    </w:p>
    <w:p w14:paraId="47D65EF2" w14:textId="77777777" w:rsidR="00D134DC" w:rsidRPr="000A48F1" w:rsidRDefault="00D134DC" w:rsidP="006470E8">
      <w:pPr>
        <w:spacing w:after="0" w:line="240" w:lineRule="auto"/>
        <w:ind w:left="567"/>
        <w:jc w:val="both"/>
        <w:rPr>
          <w:rFonts w:ascii="Cambria" w:hAnsi="Cambria"/>
          <w:i/>
          <w:iCs/>
          <w:sz w:val="24"/>
          <w:szCs w:val="24"/>
        </w:rPr>
      </w:pPr>
    </w:p>
    <w:p w14:paraId="76DD97A9" w14:textId="77777777" w:rsidR="006470E8" w:rsidRDefault="006470E8" w:rsidP="006470E8">
      <w:pPr>
        <w:spacing w:after="0" w:line="360" w:lineRule="auto"/>
        <w:jc w:val="both"/>
        <w:rPr>
          <w:rFonts w:ascii="Cambria" w:eastAsia="Times New Roman" w:hAnsi="Cambria" w:cs="Times New Roman"/>
          <w:sz w:val="24"/>
          <w:szCs w:val="24"/>
          <w:lang w:val="en-US" w:eastAsia="id-ID"/>
        </w:rPr>
      </w:pPr>
      <w:r>
        <w:rPr>
          <w:rFonts w:ascii="Cambria" w:eastAsia="Times New Roman" w:hAnsi="Cambria" w:cs="Times New Roman"/>
          <w:sz w:val="24"/>
          <w:szCs w:val="24"/>
          <w:lang w:val="en-US" w:eastAsia="id-ID"/>
        </w:rPr>
        <w:t>The hospital has not provided written and systematic SOPs regarding PPE care.</w:t>
      </w:r>
    </w:p>
    <w:p w14:paraId="3B65D186" w14:textId="37D8C21F" w:rsidR="006470E8" w:rsidRPr="00D134DC" w:rsidRDefault="00D134DC" w:rsidP="006470E8">
      <w:pPr>
        <w:spacing w:after="0" w:line="240" w:lineRule="auto"/>
        <w:ind w:left="567"/>
        <w:jc w:val="both"/>
        <w:rPr>
          <w:rFonts w:ascii="Cambria" w:hAnsi="Cambria"/>
          <w:i/>
          <w:iCs/>
          <w:color w:val="000000"/>
          <w:sz w:val="24"/>
          <w:szCs w:val="24"/>
        </w:rPr>
      </w:pPr>
      <w:r w:rsidRPr="00D134DC">
        <w:rPr>
          <w:rFonts w:ascii="Cambria" w:hAnsi="Cambria"/>
          <w:i/>
          <w:iCs/>
          <w:color w:val="000000"/>
          <w:sz w:val="24"/>
          <w:szCs w:val="24"/>
        </w:rPr>
        <w:t>"Yes, maintenance is your own responsibility. After you've finished washing, you're done washing. Like aprons and masks, you throw them away immediately after use. Then, label them so they don't get mixed up. The SOP is only communicated verbally." (IU4: February 13, 2023)</w:t>
      </w:r>
    </w:p>
    <w:p w14:paraId="1FC3072F" w14:textId="77777777" w:rsidR="00D134DC" w:rsidRPr="000A48F1" w:rsidRDefault="00D134DC" w:rsidP="006470E8">
      <w:pPr>
        <w:spacing w:after="0" w:line="240" w:lineRule="auto"/>
        <w:ind w:left="567"/>
        <w:jc w:val="both"/>
        <w:rPr>
          <w:rFonts w:ascii="Cambria" w:eastAsia="Times New Roman" w:hAnsi="Cambria" w:cs="Times New Roman"/>
          <w:i/>
          <w:iCs/>
          <w:sz w:val="24"/>
          <w:szCs w:val="24"/>
          <w:lang w:val="en-US" w:eastAsia="id-ID"/>
        </w:rPr>
      </w:pPr>
    </w:p>
    <w:p w14:paraId="4C23CBB5" w14:textId="13992E8B" w:rsidR="006470E8" w:rsidRPr="000A48F1" w:rsidRDefault="006470E8" w:rsidP="006470E8">
      <w:pPr>
        <w:spacing w:after="0" w:line="360" w:lineRule="auto"/>
        <w:jc w:val="both"/>
        <w:rPr>
          <w:rFonts w:ascii="Cambria" w:eastAsia="Times New Roman" w:hAnsi="Cambria" w:cs="Times New Roman"/>
          <w:sz w:val="24"/>
          <w:szCs w:val="24"/>
          <w:lang w:val="en-US" w:eastAsia="id-ID"/>
        </w:rPr>
      </w:pPr>
      <w:r>
        <w:rPr>
          <w:rFonts w:ascii="Cambria" w:eastAsia="Times New Roman" w:hAnsi="Cambria" w:cs="Times New Roman"/>
          <w:sz w:val="24"/>
          <w:szCs w:val="24"/>
          <w:lang w:val="en-US" w:eastAsia="id-ID"/>
        </w:rPr>
        <w:t>In addition, storage of PPE has not been carried out systematically.</w:t>
      </w:r>
      <w:r w:rsidR="006C2F45">
        <w:rPr>
          <w:rFonts w:ascii="Cambria" w:eastAsia="Times New Roman" w:hAnsi="Cambria" w:cs="Times New Roman"/>
          <w:sz w:val="24"/>
          <w:szCs w:val="24"/>
          <w:lang w:val="en-US" w:eastAsia="id-ID"/>
        </w:rPr>
        <w:t xml:space="preserve"> </w:t>
      </w:r>
      <w:r w:rsidRPr="001B3098">
        <w:rPr>
          <w:rFonts w:ascii="Cambria" w:hAnsi="Cambria"/>
          <w:sz w:val="24"/>
          <w:szCs w:val="24"/>
        </w:rPr>
        <w:t>This is also related to efforts to reduce unit costs.</w:t>
      </w:r>
      <w:r w:rsidRPr="001B3098">
        <w:rPr>
          <w:rFonts w:ascii="Cambria" w:eastAsia="Times New Roman" w:hAnsi="Cambria" w:cs="Times New Roman"/>
          <w:sz w:val="28"/>
          <w:szCs w:val="28"/>
          <w:lang w:val="id-ID" w:eastAsia="id-ID"/>
        </w:rPr>
        <w:t xml:space="preserve"> </w:t>
      </w:r>
      <w:r>
        <w:rPr>
          <w:rFonts w:ascii="Cambria" w:eastAsia="Times New Roman" w:hAnsi="Cambria" w:cs="Times New Roman"/>
          <w:sz w:val="24"/>
          <w:szCs w:val="24"/>
          <w:lang w:val="en-US" w:eastAsia="id-ID"/>
        </w:rPr>
        <w:t>Not all PPE is stored in a proper and appropriate place.</w:t>
      </w:r>
      <w:r w:rsidR="006C2F45">
        <w:rPr>
          <w:rFonts w:ascii="Cambria" w:eastAsia="Times New Roman" w:hAnsi="Cambria" w:cs="Times New Roman"/>
          <w:sz w:val="24"/>
          <w:szCs w:val="24"/>
          <w:lang w:val="en-US" w:eastAsia="id-ID"/>
        </w:rPr>
        <w:t xml:space="preserve"> </w:t>
      </w:r>
      <w:r w:rsidRPr="000A48F1">
        <w:rPr>
          <w:rFonts w:ascii="Cambria" w:hAnsi="Cambria"/>
          <w:sz w:val="24"/>
          <w:szCs w:val="24"/>
        </w:rPr>
        <w:t>The types of PPE stored in the lockers consist only of work clothes and masks. Gowns are stored together in a separate cupboard from the storage lockers. Shoes are stored near the washing area without a shelf. Gloves, face shields, goggles, and plastic aprons are stored in plastic storage containers placed near the shoes, located adjacent to the dirty linen washing area. Gloves are hung in the drying area located outside the washing area. Each worker's PPE has been labeled to make it easier for workers to avoid confusion.</w:t>
      </w:r>
    </w:p>
    <w:p w14:paraId="2C3107B8" w14:textId="6516042E" w:rsidR="006C2F45" w:rsidRPr="00D134DC" w:rsidRDefault="00D134DC" w:rsidP="006470E8">
      <w:pPr>
        <w:spacing w:after="0" w:line="240" w:lineRule="auto"/>
        <w:ind w:left="567"/>
        <w:jc w:val="both"/>
        <w:rPr>
          <w:rFonts w:ascii="Cambria" w:hAnsi="Cambria"/>
          <w:i/>
          <w:iCs/>
          <w:color w:val="000000"/>
          <w:sz w:val="24"/>
          <w:szCs w:val="24"/>
        </w:rPr>
      </w:pPr>
      <w:r w:rsidRPr="00D134DC">
        <w:rPr>
          <w:rFonts w:ascii="Cambria" w:hAnsi="Cambria"/>
          <w:i/>
          <w:iCs/>
          <w:color w:val="000000"/>
          <w:sz w:val="24"/>
          <w:szCs w:val="24"/>
        </w:rPr>
        <w:t>"We haven't met the standards. The PPE storage should be standard. When I say standard, it means that when people see it, "This is the PPE storage area," it means the color and shape must be the same. When people see it, they already know. Here, there are various things, some made of aluminum, wood, and plastic containers, so they're not standard." (IK: January 27, 2023)</w:t>
      </w:r>
    </w:p>
    <w:p w14:paraId="04D4B623" w14:textId="77777777" w:rsidR="00D134DC" w:rsidRPr="000A48F1" w:rsidRDefault="00D134DC" w:rsidP="006470E8">
      <w:pPr>
        <w:spacing w:after="0" w:line="240" w:lineRule="auto"/>
        <w:ind w:left="567"/>
        <w:jc w:val="both"/>
        <w:rPr>
          <w:rFonts w:ascii="Cambria" w:eastAsia="Times New Roman" w:hAnsi="Cambria" w:cs="Times New Roman"/>
          <w:i/>
          <w:iCs/>
          <w:sz w:val="24"/>
          <w:szCs w:val="24"/>
          <w:lang w:val="id-ID" w:eastAsia="id-ID"/>
        </w:rPr>
      </w:pPr>
    </w:p>
    <w:p w14:paraId="4919526A" w14:textId="77777777" w:rsidR="006470E8" w:rsidRPr="001B3098" w:rsidRDefault="006470E8" w:rsidP="006470E8">
      <w:pPr>
        <w:spacing w:after="0" w:line="360" w:lineRule="auto"/>
        <w:jc w:val="both"/>
        <w:rPr>
          <w:rFonts w:ascii="Cambria" w:hAnsi="Cambria"/>
          <w:b/>
          <w:bCs/>
          <w:sz w:val="24"/>
          <w:szCs w:val="24"/>
        </w:rPr>
      </w:pPr>
      <w:bookmarkStart w:id="3" w:name="_Hlk218712061"/>
      <w:r w:rsidRPr="001B3098">
        <w:rPr>
          <w:rFonts w:ascii="Cambria" w:hAnsi="Cambria"/>
          <w:b/>
          <w:bCs/>
          <w:sz w:val="24"/>
          <w:szCs w:val="24"/>
        </w:rPr>
        <w:t>Management of Disposal or Destruction of PPE</w:t>
      </w:r>
    </w:p>
    <w:bookmarkEnd w:id="3"/>
    <w:p w14:paraId="2355638A" w14:textId="77777777" w:rsidR="006470E8" w:rsidRPr="001B3098" w:rsidRDefault="006470E8" w:rsidP="006470E8">
      <w:pPr>
        <w:spacing w:after="0" w:line="360" w:lineRule="auto"/>
        <w:ind w:firstLine="567"/>
        <w:jc w:val="both"/>
        <w:rPr>
          <w:rFonts w:ascii="Cambria" w:hAnsi="Cambria"/>
          <w:sz w:val="24"/>
          <w:szCs w:val="24"/>
        </w:rPr>
      </w:pPr>
      <w:r w:rsidRPr="001B3098">
        <w:rPr>
          <w:rFonts w:ascii="Cambria" w:hAnsi="Cambria"/>
          <w:sz w:val="24"/>
          <w:szCs w:val="24"/>
        </w:rPr>
        <w:t>Based on observations, no SOPs or specific instructions were found governing the conditions of PPE that must be destroyed or disposed of, or the mechanism for such destruction and disposal. However, in practice, all damaged and unsuitable PPE can be directly disposed of in a hazardous and toxic waste (B3) landfill or a non-B3 landfill, depending on the type of PPE being discarded.</w:t>
      </w:r>
    </w:p>
    <w:p w14:paraId="012454D9" w14:textId="77777777" w:rsidR="00D134DC" w:rsidRPr="00D134DC" w:rsidRDefault="00D134DC" w:rsidP="00D134DC">
      <w:pPr>
        <w:spacing w:after="0" w:line="240" w:lineRule="auto"/>
        <w:ind w:left="567"/>
        <w:jc w:val="both"/>
        <w:rPr>
          <w:rFonts w:ascii="Times New Roman" w:eastAsia="Times New Roman" w:hAnsi="Times New Roman" w:cs="Times New Roman"/>
          <w:sz w:val="24"/>
          <w:szCs w:val="24"/>
          <w:lang w:val="id-ID" w:eastAsia="id-ID"/>
        </w:rPr>
      </w:pPr>
      <w:r w:rsidRPr="00D134DC">
        <w:rPr>
          <w:rFonts w:ascii="Cambria" w:eastAsia="Times New Roman" w:hAnsi="Cambria" w:cs="Times New Roman"/>
          <w:i/>
          <w:iCs/>
          <w:color w:val="000000"/>
          <w:sz w:val="24"/>
          <w:szCs w:val="24"/>
          <w:lang w:val="id-ID" w:eastAsia="id-ID"/>
        </w:rPr>
        <w:t>"Oh, there are, there are separate trash cans. Yellow and green, while the plastic bags are black. Yes, the customer service usually has its own." (IU2: February 7, 2023)</w:t>
      </w:r>
    </w:p>
    <w:p w14:paraId="69D7C42C" w14:textId="77777777" w:rsidR="00D134DC" w:rsidRPr="00D134DC" w:rsidRDefault="00D134DC" w:rsidP="00D134DC">
      <w:pPr>
        <w:spacing w:after="0" w:line="240" w:lineRule="auto"/>
        <w:rPr>
          <w:rFonts w:ascii="Times New Roman" w:eastAsia="Times New Roman" w:hAnsi="Times New Roman" w:cs="Times New Roman"/>
          <w:sz w:val="24"/>
          <w:szCs w:val="24"/>
          <w:lang w:val="id-ID" w:eastAsia="id-ID"/>
        </w:rPr>
      </w:pPr>
    </w:p>
    <w:p w14:paraId="158DC6CC" w14:textId="77777777" w:rsidR="00D134DC" w:rsidRPr="00D134DC" w:rsidRDefault="00D134DC" w:rsidP="00D134DC">
      <w:pPr>
        <w:spacing w:after="0" w:line="240" w:lineRule="auto"/>
        <w:ind w:left="567"/>
        <w:jc w:val="both"/>
        <w:rPr>
          <w:rFonts w:ascii="Times New Roman" w:eastAsia="Times New Roman" w:hAnsi="Times New Roman" w:cs="Times New Roman"/>
          <w:sz w:val="24"/>
          <w:szCs w:val="24"/>
          <w:lang w:val="id-ID" w:eastAsia="id-ID"/>
        </w:rPr>
      </w:pPr>
      <w:r w:rsidRPr="00D134DC">
        <w:rPr>
          <w:rFonts w:ascii="Cambria" w:eastAsia="Times New Roman" w:hAnsi="Cambria" w:cs="Times New Roman"/>
          <w:i/>
          <w:iCs/>
          <w:color w:val="000000"/>
          <w:sz w:val="24"/>
          <w:szCs w:val="24"/>
          <w:lang w:val="id-ID" w:eastAsia="id-ID"/>
        </w:rPr>
        <w:t>"If it's not worth using throw away mba if torn, if once used yes immediately thrown away. If torn usually like a gown yes sewn again" (IU5: 13 February 2023</w:t>
      </w:r>
    </w:p>
    <w:p w14:paraId="16C57A60" w14:textId="77777777" w:rsidR="006470E8" w:rsidRPr="00221A1E" w:rsidRDefault="006470E8" w:rsidP="006470E8">
      <w:pPr>
        <w:spacing w:after="0" w:line="240" w:lineRule="auto"/>
        <w:ind w:left="567"/>
        <w:jc w:val="both"/>
        <w:rPr>
          <w:rFonts w:ascii="Cambria" w:hAnsi="Cambria"/>
          <w:i/>
          <w:iCs/>
          <w:sz w:val="24"/>
          <w:szCs w:val="24"/>
          <w:lang w:val="fi-FI"/>
        </w:rPr>
      </w:pPr>
    </w:p>
    <w:p w14:paraId="30F4674E" w14:textId="77777777" w:rsidR="006470E8" w:rsidRDefault="006470E8" w:rsidP="006470E8">
      <w:pPr>
        <w:spacing w:after="0" w:line="360" w:lineRule="auto"/>
        <w:jc w:val="both"/>
        <w:rPr>
          <w:rFonts w:ascii="Cambria" w:eastAsia="Times New Roman" w:hAnsi="Cambria" w:cs="Times New Roman"/>
          <w:i/>
          <w:iCs/>
          <w:sz w:val="32"/>
          <w:szCs w:val="32"/>
          <w:lang w:val="id-ID" w:eastAsia="id-ID"/>
        </w:rPr>
      </w:pPr>
      <w:r w:rsidRPr="001B3098">
        <w:rPr>
          <w:rFonts w:ascii="Cambria" w:hAnsi="Cambria"/>
          <w:sz w:val="24"/>
          <w:szCs w:val="24"/>
        </w:rPr>
        <w:t>The destruction of PPE carried out in the linen and housekeeping unit of the Jember Clinic Plantation Hospital was not accompanied by a destruction report. However, based on documentation, a waste report, including infectious waste such as PPE, is available in the hospital's environmental health waste document.</w:t>
      </w:r>
    </w:p>
    <w:p w14:paraId="5038E58C" w14:textId="54BE2FA0" w:rsidR="00E210FC" w:rsidRPr="00D134DC" w:rsidRDefault="00D134DC" w:rsidP="00E210FC">
      <w:pPr>
        <w:spacing w:after="0" w:line="240" w:lineRule="auto"/>
        <w:ind w:left="567"/>
        <w:jc w:val="both"/>
        <w:rPr>
          <w:rFonts w:ascii="Cambria" w:hAnsi="Cambria"/>
          <w:i/>
          <w:iCs/>
          <w:color w:val="000000"/>
          <w:sz w:val="24"/>
          <w:szCs w:val="24"/>
        </w:rPr>
      </w:pPr>
      <w:r w:rsidRPr="00D134DC">
        <w:rPr>
          <w:rFonts w:ascii="Cambria" w:hAnsi="Cambria"/>
          <w:i/>
          <w:iCs/>
          <w:color w:val="000000"/>
          <w:sz w:val="24"/>
          <w:szCs w:val="24"/>
        </w:rPr>
        <w:t>"...for its destruction, it is in cooperation with a third party, ECO, if I'm not mistaken, the current one. The collection is every two days..." (IT1: 28 January 2023)</w:t>
      </w:r>
    </w:p>
    <w:p w14:paraId="7DD30E0C" w14:textId="77777777" w:rsidR="00D134DC" w:rsidRPr="00E210FC" w:rsidRDefault="00D134DC" w:rsidP="00E210FC">
      <w:pPr>
        <w:spacing w:after="0" w:line="240" w:lineRule="auto"/>
        <w:ind w:left="567"/>
        <w:jc w:val="both"/>
        <w:rPr>
          <w:rFonts w:ascii="Cambria" w:hAnsi="Cambria"/>
          <w:i/>
          <w:iCs/>
          <w:sz w:val="24"/>
          <w:szCs w:val="24"/>
        </w:rPr>
      </w:pPr>
    </w:p>
    <w:p w14:paraId="4C112311" w14:textId="45AC4387" w:rsidR="006470E8" w:rsidRDefault="006470E8" w:rsidP="006470E8">
      <w:pPr>
        <w:spacing w:after="0" w:line="360" w:lineRule="auto"/>
        <w:ind w:firstLine="567"/>
        <w:jc w:val="both"/>
        <w:rPr>
          <w:rFonts w:ascii="Cambria" w:hAnsi="Cambria"/>
          <w:sz w:val="24"/>
          <w:szCs w:val="24"/>
        </w:rPr>
      </w:pPr>
      <w:r>
        <w:rPr>
          <w:rFonts w:ascii="Cambria" w:hAnsi="Cambria"/>
          <w:sz w:val="24"/>
          <w:szCs w:val="24"/>
        </w:rPr>
        <w:t>The new PPE replacement mechanism is implemented when the PPE is found to be unsuitable or damaged. The next step is to report the PPE user, in this case a worker in the linen and housekeeping unit at the Jember Clinic Plantation Hospital, to the ward head. This is then forwarded to the pharmacy warehouse via a request form. The pharmacy warehouse will process the replacement and procurement of new PPE after receiving the report from the unit ward head and obtaining management approval.</w:t>
      </w:r>
    </w:p>
    <w:p w14:paraId="487B3285" w14:textId="77777777" w:rsidR="006470E8" w:rsidRDefault="006470E8" w:rsidP="006470E8">
      <w:pPr>
        <w:spacing w:after="0" w:line="360" w:lineRule="auto"/>
        <w:jc w:val="both"/>
        <w:rPr>
          <w:rFonts w:ascii="Cambria" w:hAnsi="Cambria"/>
          <w:b/>
          <w:bCs/>
          <w:sz w:val="24"/>
          <w:szCs w:val="24"/>
        </w:rPr>
      </w:pPr>
      <w:bookmarkStart w:id="4" w:name="_Hlk218712084"/>
      <w:r w:rsidRPr="00633759">
        <w:rPr>
          <w:rFonts w:ascii="Cambria" w:hAnsi="Cambria"/>
          <w:b/>
          <w:bCs/>
          <w:sz w:val="24"/>
          <w:szCs w:val="24"/>
        </w:rPr>
        <w:t>PPE training</w:t>
      </w:r>
    </w:p>
    <w:bookmarkEnd w:id="4"/>
    <w:p w14:paraId="0951CF87" w14:textId="77777777" w:rsidR="006470E8" w:rsidRPr="00633759" w:rsidRDefault="006470E8" w:rsidP="006470E8">
      <w:pPr>
        <w:spacing w:after="0" w:line="360" w:lineRule="auto"/>
        <w:ind w:firstLine="567"/>
        <w:jc w:val="both"/>
        <w:rPr>
          <w:rFonts w:ascii="Cambria" w:hAnsi="Cambria"/>
          <w:sz w:val="24"/>
          <w:szCs w:val="24"/>
        </w:rPr>
      </w:pPr>
      <w:r w:rsidRPr="00633759">
        <w:rPr>
          <w:rFonts w:ascii="Cambria" w:hAnsi="Cambria"/>
          <w:sz w:val="24"/>
          <w:szCs w:val="24"/>
        </w:rPr>
        <w:t>PPE training in the linen and housekeeping units is primarily conducted by the room head, who is the closest contact person to the workers. This training involves reprimands and advice given to workers, both in person and during monthly evaluation meetings. Room</w:t>
      </w:r>
      <w:r>
        <w:rPr>
          <w:rFonts w:ascii="Cambria" w:hAnsi="Cambria"/>
          <w:sz w:val="24"/>
          <w:szCs w:val="24"/>
        </w:rPr>
        <w:t xml:space="preserve"> </w:t>
      </w:r>
      <w:r w:rsidRPr="00633759">
        <w:rPr>
          <w:rFonts w:ascii="Cambria" w:hAnsi="Cambria"/>
          <w:sz w:val="24"/>
          <w:szCs w:val="24"/>
        </w:rPr>
        <w:t>heads also assign leaders in each work area to help monitor work progress, including reminding them to wear PPE properly.</w:t>
      </w:r>
    </w:p>
    <w:p w14:paraId="5FDC8BF3" w14:textId="77777777" w:rsidR="00D134DC" w:rsidRPr="00D134DC" w:rsidRDefault="00D134DC" w:rsidP="00D134DC">
      <w:pPr>
        <w:spacing w:after="0" w:line="240" w:lineRule="auto"/>
        <w:ind w:left="567"/>
        <w:jc w:val="both"/>
        <w:rPr>
          <w:rFonts w:ascii="Times New Roman" w:eastAsia="Times New Roman" w:hAnsi="Times New Roman" w:cs="Times New Roman"/>
          <w:sz w:val="24"/>
          <w:szCs w:val="24"/>
          <w:lang w:val="id-ID" w:eastAsia="id-ID"/>
        </w:rPr>
      </w:pPr>
      <w:r w:rsidRPr="00D134DC">
        <w:rPr>
          <w:rFonts w:ascii="Cambria" w:eastAsia="Times New Roman" w:hAnsi="Cambria" w:cs="Times New Roman"/>
          <w:i/>
          <w:iCs/>
          <w:color w:val="000000"/>
          <w:sz w:val="24"/>
          <w:szCs w:val="24"/>
          <w:lang w:val="id-ID" w:eastAsia="id-ID"/>
        </w:rPr>
        <w:t>"Immediately reprimand, meaning reprimand for what reason, what is the problem..." (IK: January 27, 2023)</w:t>
      </w:r>
    </w:p>
    <w:p w14:paraId="2AF1E55C" w14:textId="77777777" w:rsidR="00D134DC" w:rsidRPr="00D134DC" w:rsidRDefault="00D134DC" w:rsidP="00D134DC">
      <w:pPr>
        <w:spacing w:after="0" w:line="240" w:lineRule="auto"/>
        <w:rPr>
          <w:rFonts w:ascii="Times New Roman" w:eastAsia="Times New Roman" w:hAnsi="Times New Roman" w:cs="Times New Roman"/>
          <w:sz w:val="24"/>
          <w:szCs w:val="24"/>
          <w:lang w:val="id-ID" w:eastAsia="id-ID"/>
        </w:rPr>
      </w:pPr>
    </w:p>
    <w:p w14:paraId="253F8537" w14:textId="0C9D4102" w:rsidR="006470E8" w:rsidRPr="00D134DC" w:rsidRDefault="00D134DC" w:rsidP="00D134DC">
      <w:pPr>
        <w:spacing w:after="0" w:line="240" w:lineRule="auto"/>
        <w:ind w:left="567"/>
        <w:jc w:val="both"/>
        <w:rPr>
          <w:rFonts w:ascii="Times New Roman" w:eastAsia="Times New Roman" w:hAnsi="Times New Roman" w:cs="Times New Roman"/>
          <w:sz w:val="24"/>
          <w:szCs w:val="24"/>
          <w:lang w:val="id-ID" w:eastAsia="id-ID"/>
        </w:rPr>
      </w:pPr>
      <w:r w:rsidRPr="00D134DC">
        <w:rPr>
          <w:rFonts w:ascii="Cambria" w:eastAsia="Times New Roman" w:hAnsi="Cambria" w:cs="Times New Roman"/>
          <w:i/>
          <w:iCs/>
          <w:color w:val="000000"/>
          <w:sz w:val="24"/>
          <w:szCs w:val="24"/>
          <w:lang w:val="id-ID" w:eastAsia="id-ID"/>
        </w:rPr>
        <w:t>"...each laundry area has a person in charge. It's not the direct responsibility. What I mean is, from what I see, they're capable of being leaders..." (IU1: February 7, 2023)</w:t>
      </w:r>
    </w:p>
    <w:p w14:paraId="76C82458" w14:textId="77777777" w:rsidR="006470E8" w:rsidRPr="006126DD" w:rsidRDefault="006470E8" w:rsidP="006470E8">
      <w:pPr>
        <w:spacing w:after="0" w:line="360" w:lineRule="auto"/>
        <w:jc w:val="both"/>
        <w:rPr>
          <w:rFonts w:ascii="Cambria" w:eastAsia="Times New Roman" w:hAnsi="Cambria" w:cs="Times New Roman"/>
          <w:sz w:val="24"/>
          <w:szCs w:val="24"/>
          <w:lang w:val="id-ID" w:eastAsia="id-ID"/>
        </w:rPr>
      </w:pPr>
      <w:bookmarkStart w:id="5" w:name="_Hlk218712103"/>
      <w:r w:rsidRPr="006126DD">
        <w:rPr>
          <w:rFonts w:ascii="Cambria" w:hAnsi="Cambria"/>
          <w:b/>
          <w:bCs/>
          <w:sz w:val="24"/>
          <w:szCs w:val="24"/>
        </w:rPr>
        <w:t>PPE Inspection</w:t>
      </w:r>
      <w:r w:rsidRPr="006126DD">
        <w:rPr>
          <w:rFonts w:ascii="Cambria" w:eastAsia="Times New Roman" w:hAnsi="Cambria" w:cs="Times New Roman"/>
          <w:sz w:val="24"/>
          <w:szCs w:val="24"/>
          <w:lang w:val="id-ID" w:eastAsia="id-ID"/>
        </w:rPr>
        <w:t xml:space="preserve"> </w:t>
      </w:r>
    </w:p>
    <w:bookmarkEnd w:id="5"/>
    <w:p w14:paraId="77274AB0" w14:textId="77777777" w:rsidR="006470E8" w:rsidRPr="00157F61" w:rsidRDefault="006470E8" w:rsidP="006470E8">
      <w:pPr>
        <w:spacing w:after="0" w:line="360" w:lineRule="auto"/>
        <w:ind w:firstLine="567"/>
        <w:jc w:val="both"/>
        <w:rPr>
          <w:rFonts w:ascii="Cambria" w:hAnsi="Cambria"/>
          <w:sz w:val="24"/>
          <w:szCs w:val="24"/>
        </w:rPr>
      </w:pPr>
      <w:r w:rsidRPr="006126DD">
        <w:rPr>
          <w:rFonts w:ascii="Cambria" w:hAnsi="Cambria"/>
          <w:sz w:val="24"/>
          <w:szCs w:val="24"/>
        </w:rPr>
        <w:t xml:space="preserve">PPE inspections in the linen and housekeeping units are carried out by the room head while workers are working. Supervision is carried out spontaneously without a specific </w:t>
      </w:r>
      <w:r w:rsidRPr="006126DD">
        <w:rPr>
          <w:rFonts w:ascii="Cambria" w:hAnsi="Cambria"/>
          <w:sz w:val="24"/>
          <w:szCs w:val="24"/>
        </w:rPr>
        <w:lastRenderedPageBreak/>
        <w:t xml:space="preserve">schedule. In addition, PPI also conducts inspections but with coordination from the K3 team. The K3 team focuses more on hospital facilities and environmental health due to the limited number of workers and assigned tasks. If additional tasks are required, PPI also involves IPCN to assist in conducting inspections. Inspections by PPI are carried out based on a </w:t>
      </w:r>
      <w:r w:rsidRPr="00157F61">
        <w:rPr>
          <w:rFonts w:ascii="Cambria" w:hAnsi="Cambria"/>
          <w:sz w:val="24"/>
          <w:szCs w:val="24"/>
        </w:rPr>
        <w:t>special inspection form.</w:t>
      </w:r>
    </w:p>
    <w:p w14:paraId="0FA3240C" w14:textId="77777777" w:rsidR="00D134DC" w:rsidRPr="00D134DC" w:rsidRDefault="00D134DC" w:rsidP="00D134DC">
      <w:pPr>
        <w:spacing w:after="0" w:line="240" w:lineRule="auto"/>
        <w:ind w:left="567"/>
        <w:jc w:val="both"/>
        <w:rPr>
          <w:rFonts w:ascii="Times New Roman" w:eastAsia="Times New Roman" w:hAnsi="Times New Roman" w:cs="Times New Roman"/>
          <w:sz w:val="24"/>
          <w:szCs w:val="24"/>
          <w:lang w:val="id-ID" w:eastAsia="id-ID"/>
        </w:rPr>
      </w:pPr>
      <w:r w:rsidRPr="00D134DC">
        <w:rPr>
          <w:rFonts w:ascii="Cambria" w:eastAsia="Times New Roman" w:hAnsi="Cambria" w:cs="Times New Roman"/>
          <w:i/>
          <w:iCs/>
          <w:color w:val="000000"/>
          <w:sz w:val="24"/>
          <w:szCs w:val="24"/>
          <w:lang w:val="id-ID" w:eastAsia="id-ID"/>
        </w:rPr>
        <w:t>"I usually go down myself, but if there are other activities or whatever, I usually ask for help from the IPCLN link, the IPCN link.</w:t>
      </w:r>
    </w:p>
    <w:p w14:paraId="00AA896D" w14:textId="77777777" w:rsidR="00D134DC" w:rsidRPr="00D134DC" w:rsidRDefault="00D134DC" w:rsidP="00D134DC">
      <w:pPr>
        <w:spacing w:after="0" w:line="240" w:lineRule="auto"/>
        <w:rPr>
          <w:rFonts w:ascii="Times New Roman" w:eastAsia="Times New Roman" w:hAnsi="Times New Roman" w:cs="Times New Roman"/>
          <w:sz w:val="24"/>
          <w:szCs w:val="24"/>
          <w:lang w:val="id-ID" w:eastAsia="id-ID"/>
        </w:rPr>
      </w:pPr>
    </w:p>
    <w:p w14:paraId="2966BC64" w14:textId="77777777" w:rsidR="00D134DC" w:rsidRPr="00D134DC" w:rsidRDefault="00D134DC" w:rsidP="00D134DC">
      <w:pPr>
        <w:spacing w:after="0" w:line="240" w:lineRule="auto"/>
        <w:ind w:left="567"/>
        <w:jc w:val="both"/>
        <w:rPr>
          <w:rFonts w:ascii="Times New Roman" w:eastAsia="Times New Roman" w:hAnsi="Times New Roman" w:cs="Times New Roman"/>
          <w:sz w:val="24"/>
          <w:szCs w:val="24"/>
          <w:lang w:val="id-ID" w:eastAsia="id-ID"/>
        </w:rPr>
      </w:pPr>
      <w:r w:rsidRPr="00D134DC">
        <w:rPr>
          <w:rFonts w:ascii="Cambria" w:eastAsia="Times New Roman" w:hAnsi="Cambria" w:cs="Times New Roman"/>
          <w:i/>
          <w:iCs/>
          <w:color w:val="000000"/>
          <w:sz w:val="24"/>
          <w:szCs w:val="24"/>
          <w:lang w:val="id-ID" w:eastAsia="id-ID"/>
        </w:rPr>
        <w:t>"Monitoring during work, yes, Mrs. Susi, yes, PPI. Usually once a month, not necessarily, but there is some from PP. For Mrs. Susi, it's not certain, sometimes it's also sometimes." (IU4: February 13, 2023)</w:t>
      </w:r>
    </w:p>
    <w:p w14:paraId="65561F18" w14:textId="77777777" w:rsidR="00D134DC" w:rsidRPr="00D134DC" w:rsidRDefault="00D134DC" w:rsidP="00D134DC">
      <w:pPr>
        <w:spacing w:after="0" w:line="240" w:lineRule="auto"/>
        <w:rPr>
          <w:rFonts w:ascii="Times New Roman" w:eastAsia="Times New Roman" w:hAnsi="Times New Roman" w:cs="Times New Roman"/>
          <w:sz w:val="24"/>
          <w:szCs w:val="24"/>
          <w:lang w:val="id-ID" w:eastAsia="id-ID"/>
        </w:rPr>
      </w:pPr>
    </w:p>
    <w:p w14:paraId="33F3CE19" w14:textId="77777777" w:rsidR="00D134DC" w:rsidRPr="00D134DC" w:rsidRDefault="00D134DC" w:rsidP="00D134DC">
      <w:pPr>
        <w:spacing w:after="0" w:line="240" w:lineRule="auto"/>
        <w:ind w:left="567"/>
        <w:jc w:val="both"/>
        <w:rPr>
          <w:rFonts w:ascii="Times New Roman" w:eastAsia="Times New Roman" w:hAnsi="Times New Roman" w:cs="Times New Roman"/>
          <w:sz w:val="24"/>
          <w:szCs w:val="24"/>
          <w:lang w:val="id-ID" w:eastAsia="id-ID"/>
        </w:rPr>
      </w:pPr>
      <w:r w:rsidRPr="00D134DC">
        <w:rPr>
          <w:rFonts w:ascii="Cambria" w:eastAsia="Times New Roman" w:hAnsi="Cambria" w:cs="Times New Roman"/>
          <w:i/>
          <w:iCs/>
          <w:color w:val="000000"/>
          <w:sz w:val="24"/>
          <w:szCs w:val="24"/>
          <w:lang w:val="id-ID" w:eastAsia="id-ID"/>
        </w:rPr>
        <w:t>"...the K3 department hasn't touched on PPE yet. That's why 2023 should be the time to develop a work program. The problem is, K3 is integrated with Kesling and IPSRS, making it a bit difficult." (IK: January 27, 2023)</w:t>
      </w:r>
    </w:p>
    <w:p w14:paraId="4A59E123" w14:textId="77777777" w:rsidR="00AC6173" w:rsidRPr="00217349" w:rsidRDefault="00AC6173" w:rsidP="00217349">
      <w:pPr>
        <w:spacing w:after="0" w:line="240" w:lineRule="auto"/>
        <w:ind w:left="567"/>
        <w:jc w:val="both"/>
        <w:rPr>
          <w:rFonts w:ascii="Cambria" w:hAnsi="Cambria"/>
          <w:i/>
          <w:iCs/>
          <w:sz w:val="24"/>
          <w:szCs w:val="24"/>
        </w:rPr>
      </w:pPr>
    </w:p>
    <w:p w14:paraId="0DD701E9" w14:textId="4EB1B06C" w:rsidR="00157F61" w:rsidRPr="00157F61" w:rsidRDefault="00157F61" w:rsidP="00157F61">
      <w:pPr>
        <w:spacing w:after="0" w:line="360" w:lineRule="auto"/>
        <w:jc w:val="both"/>
        <w:rPr>
          <w:rFonts w:ascii="Cambria" w:hAnsi="Cambria"/>
          <w:sz w:val="24"/>
          <w:szCs w:val="24"/>
        </w:rPr>
      </w:pPr>
      <w:r w:rsidRPr="00157F61">
        <w:rPr>
          <w:rFonts w:ascii="Cambria" w:hAnsi="Cambria"/>
          <w:sz w:val="24"/>
          <w:szCs w:val="24"/>
        </w:rPr>
        <w:t>Based on observations, it is known that the form used for inspections only focuses on compliance with the use of PPE, without touching on the condition or quality of PPE, storage location, recording and others.</w:t>
      </w:r>
    </w:p>
    <w:p w14:paraId="13C54BBA" w14:textId="6511EC2A" w:rsidR="006470E8" w:rsidRDefault="00D134DC" w:rsidP="006470E8">
      <w:pPr>
        <w:spacing w:after="0" w:line="240" w:lineRule="auto"/>
        <w:ind w:left="567"/>
        <w:jc w:val="both"/>
        <w:rPr>
          <w:rFonts w:ascii="Cambria" w:hAnsi="Cambria"/>
          <w:i/>
          <w:iCs/>
          <w:color w:val="000000"/>
        </w:rPr>
      </w:pPr>
      <w:r>
        <w:rPr>
          <w:rFonts w:ascii="Cambria" w:hAnsi="Cambria"/>
          <w:i/>
          <w:iCs/>
          <w:color w:val="000000"/>
        </w:rPr>
        <w:t>"I focus more on checking compliance with procurement. I actually don't have too many problems physically. When I see that everything is complete, I don't think too generally and the condition is decent, okay?" (IT1: April 1, 2023)</w:t>
      </w:r>
    </w:p>
    <w:p w14:paraId="5DD73AFF" w14:textId="77777777" w:rsidR="00D134DC" w:rsidRPr="00633759" w:rsidRDefault="00D134DC" w:rsidP="006470E8">
      <w:pPr>
        <w:spacing w:after="0" w:line="240" w:lineRule="auto"/>
        <w:ind w:left="567"/>
        <w:jc w:val="both"/>
        <w:rPr>
          <w:rFonts w:ascii="Cambria" w:hAnsi="Cambria"/>
          <w:i/>
          <w:iCs/>
          <w:sz w:val="24"/>
          <w:szCs w:val="24"/>
        </w:rPr>
      </w:pPr>
    </w:p>
    <w:p w14:paraId="12F6E5C1" w14:textId="77777777" w:rsidR="006470E8" w:rsidRDefault="006470E8" w:rsidP="006470E8">
      <w:pPr>
        <w:spacing w:after="0" w:line="360" w:lineRule="auto"/>
        <w:jc w:val="both"/>
        <w:rPr>
          <w:rFonts w:ascii="Cambria" w:hAnsi="Cambria"/>
          <w:b/>
          <w:bCs/>
          <w:sz w:val="24"/>
          <w:szCs w:val="24"/>
        </w:rPr>
      </w:pPr>
      <w:bookmarkStart w:id="6" w:name="_Hlk218712112"/>
      <w:r>
        <w:rPr>
          <w:rFonts w:ascii="Cambria" w:hAnsi="Cambria"/>
          <w:b/>
          <w:bCs/>
          <w:sz w:val="24"/>
          <w:szCs w:val="24"/>
        </w:rPr>
        <w:t>PPE Evaluation and Reporting</w:t>
      </w:r>
    </w:p>
    <w:bookmarkEnd w:id="6"/>
    <w:p w14:paraId="24D8E605" w14:textId="77777777" w:rsidR="006470E8" w:rsidRDefault="006470E8" w:rsidP="006470E8">
      <w:pPr>
        <w:spacing w:after="0" w:line="360" w:lineRule="auto"/>
        <w:ind w:firstLine="720"/>
        <w:jc w:val="both"/>
        <w:rPr>
          <w:rFonts w:ascii="Cambria" w:hAnsi="Cambria"/>
          <w:sz w:val="24"/>
          <w:szCs w:val="24"/>
        </w:rPr>
      </w:pPr>
      <w:r w:rsidRPr="006126DD">
        <w:rPr>
          <w:rFonts w:ascii="Cambria" w:hAnsi="Cambria"/>
          <w:sz w:val="24"/>
          <w:szCs w:val="24"/>
        </w:rPr>
        <w:t>The evaluation and reporting process is conducted through regular weekly and monthly meetings. Furthermore, the evaluation and reporting process is also conducted using social media platforms such as WhatsApp through morning reports. The results of the reports are then forwarded to hospital management, with the ultimate goal of conveying the information to the director.</w:t>
      </w:r>
    </w:p>
    <w:p w14:paraId="33F21FFC" w14:textId="76F0E447" w:rsidR="006C2F45" w:rsidRPr="00D134DC" w:rsidRDefault="00D134DC" w:rsidP="006C2F45">
      <w:pPr>
        <w:spacing w:after="0" w:line="240" w:lineRule="auto"/>
        <w:ind w:left="567"/>
        <w:jc w:val="both"/>
        <w:rPr>
          <w:rFonts w:ascii="Cambria" w:hAnsi="Cambria"/>
          <w:i/>
          <w:iCs/>
          <w:color w:val="000000"/>
          <w:sz w:val="24"/>
          <w:szCs w:val="24"/>
        </w:rPr>
      </w:pPr>
      <w:r w:rsidRPr="00D134DC">
        <w:rPr>
          <w:rFonts w:ascii="Cambria" w:hAnsi="Cambria"/>
          <w:i/>
          <w:iCs/>
          <w:color w:val="000000"/>
          <w:sz w:val="24"/>
          <w:szCs w:val="24"/>
        </w:rPr>
        <w:t xml:space="preserve">"...This direct evaluation is related to the service and financial systems. </w:t>
      </w:r>
      <w:proofErr w:type="gramStart"/>
      <w:r w:rsidRPr="00D134DC">
        <w:rPr>
          <w:rFonts w:ascii="Cambria" w:hAnsi="Cambria"/>
          <w:i/>
          <w:iCs/>
          <w:color w:val="000000"/>
          <w:sz w:val="24"/>
          <w:szCs w:val="24"/>
        </w:rPr>
        <w:t>So</w:t>
      </w:r>
      <w:proofErr w:type="gramEnd"/>
      <w:r w:rsidRPr="00D134DC">
        <w:rPr>
          <w:rFonts w:ascii="Cambria" w:hAnsi="Cambria"/>
          <w:i/>
          <w:iCs/>
          <w:color w:val="000000"/>
          <w:sz w:val="24"/>
          <w:szCs w:val="24"/>
        </w:rPr>
        <w:t xml:space="preserve"> we have morning reports, weekly reports, and monthly reports. Everything is included there. Usually, just tables, and then we discuss what's lacking, and there's a director there." (IK: January 27, 2023)</w:t>
      </w:r>
    </w:p>
    <w:p w14:paraId="575D6C1D" w14:textId="77777777" w:rsidR="00D134DC" w:rsidRPr="00221A1E" w:rsidRDefault="00D134DC" w:rsidP="006C2F45">
      <w:pPr>
        <w:spacing w:after="0" w:line="240" w:lineRule="auto"/>
        <w:ind w:left="567"/>
        <w:jc w:val="both"/>
        <w:rPr>
          <w:rFonts w:ascii="Cambria" w:hAnsi="Cambria"/>
          <w:b/>
          <w:bCs/>
          <w:i/>
          <w:iCs/>
          <w:sz w:val="24"/>
          <w:szCs w:val="24"/>
          <w:lang w:val="fi-FI"/>
        </w:rPr>
      </w:pPr>
    </w:p>
    <w:p w14:paraId="0D7024E4" w14:textId="6C8693F7" w:rsidR="007A49E5" w:rsidRPr="00F82C10" w:rsidRDefault="007A49E5" w:rsidP="007A49E5">
      <w:pPr>
        <w:spacing w:after="0" w:line="276" w:lineRule="auto"/>
        <w:jc w:val="both"/>
        <w:rPr>
          <w:rFonts w:ascii="Cambria" w:eastAsia="MS Mincho" w:hAnsi="Cambria" w:cs="Times New Roman"/>
          <w:b/>
          <w:sz w:val="24"/>
          <w:szCs w:val="24"/>
          <w:lang w:val="en-US" w:eastAsia="ja-JP"/>
        </w:rPr>
      </w:pPr>
      <w:r w:rsidRPr="001809BF">
        <w:rPr>
          <w:rFonts w:ascii="Cambria" w:eastAsia="MS Mincho" w:hAnsi="Cambria" w:cs="Times New Roman"/>
          <w:b/>
          <w:sz w:val="24"/>
          <w:szCs w:val="24"/>
          <w:lang w:val="id-ID" w:eastAsia="ja-JP"/>
        </w:rPr>
        <w:lastRenderedPageBreak/>
        <w:t>DISCUSSIO</w:t>
      </w:r>
      <w:r w:rsidR="00F82C10">
        <w:rPr>
          <w:rFonts w:ascii="Cambria" w:eastAsia="MS Mincho" w:hAnsi="Cambria" w:cs="Times New Roman"/>
          <w:b/>
          <w:sz w:val="24"/>
          <w:szCs w:val="24"/>
          <w:lang w:val="en-US" w:eastAsia="ja-JP"/>
        </w:rPr>
        <w:t>N</w:t>
      </w:r>
    </w:p>
    <w:p w14:paraId="34EA3C49" w14:textId="77777777" w:rsidR="006470E8" w:rsidRDefault="006470E8" w:rsidP="006470E8">
      <w:pPr>
        <w:spacing w:after="0" w:line="360" w:lineRule="auto"/>
        <w:jc w:val="both"/>
        <w:rPr>
          <w:rFonts w:ascii="Cambria" w:eastAsia="Times New Roman" w:hAnsi="Cambria" w:cs="Times New Roman"/>
          <w:b/>
          <w:bCs/>
          <w:sz w:val="24"/>
          <w:szCs w:val="24"/>
          <w:lang w:val="en-US" w:eastAsia="id-ID"/>
        </w:rPr>
      </w:pPr>
      <w:r w:rsidRPr="00181CA2">
        <w:rPr>
          <w:rFonts w:ascii="Cambria" w:eastAsia="Times New Roman" w:hAnsi="Cambria" w:cs="Times New Roman"/>
          <w:b/>
          <w:bCs/>
          <w:sz w:val="24"/>
          <w:szCs w:val="24"/>
          <w:lang w:val="en-US" w:eastAsia="id-ID"/>
        </w:rPr>
        <w:t>Identifying PPE Requirements and Needs</w:t>
      </w:r>
    </w:p>
    <w:p w14:paraId="19177FE2" w14:textId="3490CE40" w:rsidR="006470E8" w:rsidRPr="00504B8A" w:rsidRDefault="006470E8" w:rsidP="006470E8">
      <w:pPr>
        <w:spacing w:after="0" w:line="360" w:lineRule="auto"/>
        <w:ind w:firstLine="720"/>
        <w:jc w:val="both"/>
        <w:rPr>
          <w:rFonts w:ascii="Cambria" w:hAnsi="Cambria"/>
          <w:sz w:val="24"/>
          <w:szCs w:val="24"/>
        </w:rPr>
      </w:pPr>
      <w:r w:rsidRPr="00377190">
        <w:rPr>
          <w:rFonts w:ascii="Cambria" w:hAnsi="Cambria"/>
          <w:sz w:val="24"/>
          <w:szCs w:val="24"/>
        </w:rPr>
        <w:t>Identification of potential hazards is carried out before the employer determines the need for PPE according to the type of hazard and work</w:t>
      </w:r>
      <w:r w:rsidR="00DE411E">
        <w:rPr>
          <w:rFonts w:ascii="Cambria" w:hAnsi="Cambria"/>
          <w:sz w:val="24"/>
          <w:szCs w:val="24"/>
        </w:rPr>
        <w:t>.</w:t>
      </w:r>
      <w:r w:rsidR="00DE411E">
        <w:rPr>
          <w:rFonts w:ascii="Cambria" w:hAnsi="Cambria"/>
          <w:sz w:val="24"/>
          <w:szCs w:val="24"/>
        </w:rPr>
        <w:fldChar w:fldCharType="begin" w:fldLock="1"/>
      </w:r>
      <w:r w:rsidR="00C42939">
        <w:rPr>
          <w:rFonts w:ascii="Cambria" w:hAnsi="Cambria"/>
          <w:sz w:val="24"/>
          <w:szCs w:val="24"/>
        </w:rPr>
        <w:instrText>ADDIN CSL_CITATION {"citationItems":[{"id":"ITEM-1","itemData":{"author":[{"dropping-particle":"","family":"Tarwaka","given":"","non-dropping-particle":"","parse-names":false,"suffix":""}],"id":"ITEM-1","issued":{"date-parts":[["2017"]]},"publisher":"Harapan Press","publisher-place":"Surakarta","title":"Kesehatan dan keselamatan Kerja: Implementasi dan Manajemen K3 di tempat kerja.","type":"book"},"uris":["http://www.mendeley.com/documents/?uuid=22b6348c-24c1-468a-9dc6-52ddb4a4137c"]}],"mendeley":{"formattedCitation":"(8)","plainTextFormattedCitation":"(8)","previouslyFormattedCitation":"(8)"},"properties":{"noteIndex":0},"schema":"https://github.com/citation-style-language/schema/raw/master/csl-citation.json"}</w:instrText>
      </w:r>
      <w:r w:rsidR="00DE411E">
        <w:rPr>
          <w:rFonts w:ascii="Cambria" w:hAnsi="Cambria"/>
          <w:sz w:val="24"/>
          <w:szCs w:val="24"/>
        </w:rPr>
        <w:fldChar w:fldCharType="separate"/>
      </w:r>
      <w:r w:rsidR="00D17BB5" w:rsidRPr="00D17BB5">
        <w:rPr>
          <w:rFonts w:ascii="Cambria" w:hAnsi="Cambria"/>
          <w:noProof/>
          <w:sz w:val="24"/>
          <w:szCs w:val="24"/>
        </w:rPr>
        <w:t>(8)</w:t>
      </w:r>
      <w:r w:rsidR="00DE411E">
        <w:rPr>
          <w:rFonts w:ascii="Cambria" w:hAnsi="Cambria"/>
          <w:sz w:val="24"/>
          <w:szCs w:val="24"/>
        </w:rPr>
        <w:fldChar w:fldCharType="end"/>
      </w:r>
      <w:r w:rsidRPr="00377190">
        <w:rPr>
          <w:rFonts w:ascii="Cambria" w:hAnsi="Cambria"/>
          <w:sz w:val="24"/>
          <w:szCs w:val="24"/>
        </w:rPr>
        <w:t>. After the hazard inventory is conducted, the PPE needs for workers are adjusted based on the type and form of PPE used, the quality and quality of PPE, and the number of PPE that will be used. PPE needs are also determined based on the results of the hazard identification. Regulation of the Minister of Health of the Republic of Indonesia Number 27 of 2017 explains that the PPE that must be used by workers in the linen and housekeeping units consists of respiratory masks; household gloves; aprons or gowns; boots; headcaps; goggles; and face shields</w:t>
      </w:r>
      <w:r w:rsidR="00DE411E">
        <w:rPr>
          <w:rFonts w:ascii="Cambria" w:hAnsi="Cambria"/>
          <w:sz w:val="24"/>
          <w:szCs w:val="24"/>
        </w:rPr>
        <w:t>.</w:t>
      </w:r>
      <w:r w:rsidR="00DE411E">
        <w:rPr>
          <w:rFonts w:ascii="Cambria" w:hAnsi="Cambria"/>
          <w:sz w:val="24"/>
          <w:szCs w:val="24"/>
        </w:rPr>
        <w:fldChar w:fldCharType="begin" w:fldLock="1"/>
      </w:r>
      <w:r w:rsidR="00C42939">
        <w:rPr>
          <w:rFonts w:ascii="Cambria" w:hAnsi="Cambria"/>
          <w:sz w:val="24"/>
          <w:szCs w:val="24"/>
        </w:rPr>
        <w:instrText>ADDIN CSL_CITATION {"citationItems":[{"id":"ITEM-1","itemData":{"author":[{"dropping-particle":"","family":"Kementrian Kesehatan RI","given":"","non-dropping-particle":"","parse-names":false,"suffix":""}],"id":"ITEM-1","issued":{"date-parts":[["2017"]]},"number":"27","publisher-place":"Indonesia","title":"Permenkes RI Nomor 27 Tahun 2017 Tentang Pedoman Pencegahan dan Pengendalian Infeksi di Fasilitas Pelayanan Kesehatan","type":"legislation"},"uris":["http://www.mendeley.com/documents/?uuid=f70f1745-add9-4746-b606-2e6689400407"]}],"mendeley":{"formattedCitation":"(9)","plainTextFormattedCitation":"(9)","previouslyFormattedCitation":"(9)"},"properties":{"noteIndex":0},"schema":"https://github.com/citation-style-language/schema/raw/master/csl-citation.json"}</w:instrText>
      </w:r>
      <w:r w:rsidR="00DE411E">
        <w:rPr>
          <w:rFonts w:ascii="Cambria" w:hAnsi="Cambria"/>
          <w:sz w:val="24"/>
          <w:szCs w:val="24"/>
        </w:rPr>
        <w:fldChar w:fldCharType="separate"/>
      </w:r>
      <w:r w:rsidR="00D17BB5" w:rsidRPr="00D17BB5">
        <w:rPr>
          <w:rFonts w:ascii="Cambria" w:hAnsi="Cambria"/>
          <w:noProof/>
          <w:sz w:val="24"/>
          <w:szCs w:val="24"/>
        </w:rPr>
        <w:t>(9)</w:t>
      </w:r>
      <w:r w:rsidR="00DE411E">
        <w:rPr>
          <w:rFonts w:ascii="Cambria" w:hAnsi="Cambria"/>
          <w:sz w:val="24"/>
          <w:szCs w:val="24"/>
        </w:rPr>
        <w:fldChar w:fldCharType="end"/>
      </w:r>
      <w:r w:rsidR="00DE411E" w:rsidRPr="00377190">
        <w:rPr>
          <w:rFonts w:ascii="Cambria" w:hAnsi="Cambria"/>
          <w:sz w:val="24"/>
          <w:szCs w:val="24"/>
        </w:rPr>
        <w:t>.</w:t>
      </w:r>
      <w:r w:rsidR="00B81F67">
        <w:rPr>
          <w:rFonts w:ascii="Cambria" w:hAnsi="Cambria"/>
          <w:sz w:val="24"/>
          <w:szCs w:val="24"/>
        </w:rPr>
        <w:t xml:space="preserve"> </w:t>
      </w:r>
      <w:r w:rsidR="00504B8A">
        <w:rPr>
          <w:rFonts w:ascii="Cambria" w:hAnsi="Cambria"/>
          <w:sz w:val="24"/>
          <w:szCs w:val="24"/>
        </w:rPr>
        <w:t xml:space="preserve">Identification of PPE requirements and needs influences how workers use PPE. </w:t>
      </w:r>
      <w:r w:rsidR="00504B8A" w:rsidRPr="00504B8A">
        <w:rPr>
          <w:rFonts w:ascii="Cambria" w:hAnsi="Cambria"/>
          <w:sz w:val="24"/>
          <w:szCs w:val="24"/>
        </w:rPr>
        <w:t xml:space="preserve">In the </w:t>
      </w:r>
      <w:proofErr w:type="spellStart"/>
      <w:r w:rsidR="00504B8A" w:rsidRPr="00504B8A">
        <w:rPr>
          <w:rFonts w:ascii="Cambria" w:hAnsi="Cambria"/>
          <w:sz w:val="24"/>
          <w:szCs w:val="24"/>
        </w:rPr>
        <w:t>previouse</w:t>
      </w:r>
      <w:proofErr w:type="spellEnd"/>
      <w:r w:rsidR="00504B8A" w:rsidRPr="00504B8A">
        <w:rPr>
          <w:rFonts w:ascii="Cambria" w:hAnsi="Cambria"/>
          <w:sz w:val="24"/>
          <w:szCs w:val="24"/>
        </w:rPr>
        <w:t xml:space="preserve"> research of </w:t>
      </w:r>
      <w:proofErr w:type="spellStart"/>
      <w:r w:rsidR="00504B8A" w:rsidRPr="00504B8A">
        <w:rPr>
          <w:rFonts w:ascii="Cambria" w:hAnsi="Cambria"/>
          <w:sz w:val="24"/>
          <w:szCs w:val="24"/>
        </w:rPr>
        <w:t>sukwika</w:t>
      </w:r>
      <w:proofErr w:type="spellEnd"/>
      <w:r w:rsidR="00504B8A" w:rsidRPr="00504B8A">
        <w:rPr>
          <w:rFonts w:ascii="Cambria" w:hAnsi="Cambria"/>
          <w:sz w:val="24"/>
          <w:szCs w:val="24"/>
        </w:rPr>
        <w:t xml:space="preserve"> and </w:t>
      </w:r>
      <w:proofErr w:type="spellStart"/>
      <w:r w:rsidR="00504B8A" w:rsidRPr="00504B8A">
        <w:rPr>
          <w:rFonts w:ascii="Cambria" w:hAnsi="Cambria"/>
          <w:sz w:val="24"/>
          <w:szCs w:val="24"/>
        </w:rPr>
        <w:t>kartika</w:t>
      </w:r>
      <w:proofErr w:type="spellEnd"/>
      <w:r w:rsidR="00504B8A" w:rsidRPr="00504B8A">
        <w:rPr>
          <w:rFonts w:ascii="Cambria" w:hAnsi="Cambria"/>
          <w:sz w:val="24"/>
          <w:szCs w:val="24"/>
        </w:rPr>
        <w:t xml:space="preserve"> sari (2021), it was found that some the reasons workers do not use PPE is because they felt uncomfortable wearing PPE and limited availability from the company</w:t>
      </w:r>
      <w:r w:rsidR="00F82C10">
        <w:rPr>
          <w:rFonts w:ascii="Cambria" w:hAnsi="Cambria"/>
          <w:sz w:val="24"/>
          <w:szCs w:val="24"/>
        </w:rPr>
        <w:fldChar w:fldCharType="begin" w:fldLock="1"/>
      </w:r>
      <w:r w:rsidR="00C42939">
        <w:rPr>
          <w:rFonts w:ascii="Cambria" w:hAnsi="Cambria"/>
          <w:sz w:val="24"/>
          <w:szCs w:val="24"/>
        </w:rPr>
        <w:instrText>ADDIN CSL_CITATION {"citationItems":[{"id":"ITEM-1","itemData":{"author":[{"dropping-particle":"","family":"Kartikasari","given":"Susan","non-dropping-particle":"","parse-names":false,"suffix":""},{"dropping-particle":"","family":"Sukwika","given":"Tatan","non-dropping-particle":"","parse-names":false,"suffix":""}],"container-title":"Jurnal Kesehatan VisiKes","id":"ITEM-1","issue":"1","issued":{"date-parts":[["2021"]]},"title":"Disiplin Keselamatan dan Kesehatan Kerja melalui pemakaian alat pelindung diri di laboratorium kimia PT Sucofindo Jakarta","type":"article-journal","volume":"20"},"uris":["http://www.mendeley.com/documents/?uuid=cf46ee0c-0b51-426c-b260-e2d0781c1842"]}],"mendeley":{"formattedCitation":"(7)","plainTextFormattedCitation":"(7)","previouslyFormattedCitation":"(7)"},"properties":{"noteIndex":0},"schema":"https://github.com/citation-style-language/schema/raw/master/csl-citation.json"}</w:instrText>
      </w:r>
      <w:r w:rsidR="00F82C10">
        <w:rPr>
          <w:rFonts w:ascii="Cambria" w:hAnsi="Cambria"/>
          <w:sz w:val="24"/>
          <w:szCs w:val="24"/>
        </w:rPr>
        <w:fldChar w:fldCharType="separate"/>
      </w:r>
      <w:r w:rsidR="00D17BB5" w:rsidRPr="00D17BB5">
        <w:rPr>
          <w:rFonts w:ascii="Cambria" w:hAnsi="Cambria"/>
          <w:noProof/>
          <w:sz w:val="24"/>
          <w:szCs w:val="24"/>
        </w:rPr>
        <w:t>(7)</w:t>
      </w:r>
      <w:r w:rsidR="00F82C10">
        <w:rPr>
          <w:rFonts w:ascii="Cambria" w:hAnsi="Cambria"/>
          <w:sz w:val="24"/>
          <w:szCs w:val="24"/>
        </w:rPr>
        <w:fldChar w:fldCharType="end"/>
      </w:r>
      <w:r w:rsidR="00F82C10">
        <w:rPr>
          <w:rFonts w:ascii="Cambria" w:hAnsi="Cambria"/>
          <w:sz w:val="24"/>
          <w:szCs w:val="24"/>
        </w:rPr>
        <w:t>.</w:t>
      </w:r>
    </w:p>
    <w:p w14:paraId="3591BFE4" w14:textId="5A9C50DE" w:rsidR="006470E8" w:rsidRPr="00377190" w:rsidRDefault="006470E8" w:rsidP="006470E8">
      <w:pPr>
        <w:spacing w:after="0" w:line="360" w:lineRule="auto"/>
        <w:ind w:firstLine="720"/>
        <w:jc w:val="both"/>
        <w:rPr>
          <w:rFonts w:ascii="Cambria" w:hAnsi="Cambria"/>
          <w:sz w:val="24"/>
          <w:szCs w:val="24"/>
        </w:rPr>
      </w:pPr>
      <w:r w:rsidRPr="00377190">
        <w:rPr>
          <w:rFonts w:ascii="Cambria" w:hAnsi="Cambria"/>
          <w:sz w:val="24"/>
          <w:szCs w:val="24"/>
        </w:rPr>
        <w:t>According to the Ministry of Health, the specification parameters for PPE equipment at the national level use SNI, while at the international level they use ISO. Masks are regulated in two SNIs: SNI 8488:2018 and SNI 8489:2018. For medical gloves, there are three SNIs adopted by ISO: SNI ISO 11193-1:2010, SNI ISO 11193-2:2010, and SNI ISO 10282:2010.</w:t>
      </w:r>
    </w:p>
    <w:p w14:paraId="337B6FE9" w14:textId="77777777" w:rsidR="006470E8" w:rsidRDefault="006470E8" w:rsidP="006C2F45">
      <w:pPr>
        <w:spacing w:after="0" w:line="360" w:lineRule="auto"/>
        <w:jc w:val="both"/>
        <w:rPr>
          <w:rFonts w:ascii="Cambria" w:hAnsi="Cambria"/>
          <w:b/>
          <w:bCs/>
          <w:sz w:val="24"/>
          <w:szCs w:val="24"/>
        </w:rPr>
      </w:pPr>
      <w:r w:rsidRPr="003B397C">
        <w:rPr>
          <w:rFonts w:ascii="Cambria" w:hAnsi="Cambria"/>
          <w:b/>
          <w:bCs/>
          <w:sz w:val="24"/>
          <w:szCs w:val="24"/>
        </w:rPr>
        <w:t>Selection of PPE</w:t>
      </w:r>
    </w:p>
    <w:p w14:paraId="6E90B1B4" w14:textId="21810E92" w:rsidR="006470E8" w:rsidRDefault="006470E8" w:rsidP="006C2F45">
      <w:pPr>
        <w:spacing w:after="0" w:line="360" w:lineRule="auto"/>
        <w:ind w:firstLine="720"/>
        <w:jc w:val="both"/>
        <w:rPr>
          <w:rFonts w:ascii="Cambria" w:hAnsi="Cambria"/>
          <w:sz w:val="24"/>
          <w:szCs w:val="24"/>
        </w:rPr>
      </w:pPr>
      <w:r w:rsidRPr="00377190">
        <w:rPr>
          <w:rFonts w:ascii="Cambria" w:hAnsi="Cambria"/>
          <w:sz w:val="24"/>
          <w:szCs w:val="24"/>
        </w:rPr>
        <w:t>Regulation of the Minister of Health of the Republic of Indonesia Number 27 of 2017 concerning guidelines for the prevention and control of infections in health care facilities explains that the PPE that can be used by laundry workers in the linen and housekeeping units consists of: 1) Masks, 2) Gloves, 3) Aprons, 4) Boots, 5) Head coverings, 6) Goggles and face shields. The type of mask used is a respiratory mask that functions to prevent airborne</w:t>
      </w:r>
    </w:p>
    <w:p w14:paraId="5CCBFD22" w14:textId="43EDDD4A" w:rsidR="006470E8" w:rsidRDefault="006470E8" w:rsidP="006C2F45">
      <w:pPr>
        <w:spacing w:after="0" w:line="360" w:lineRule="auto"/>
        <w:jc w:val="both"/>
        <w:rPr>
          <w:rFonts w:ascii="Cambria" w:hAnsi="Cambria"/>
          <w:sz w:val="24"/>
          <w:szCs w:val="24"/>
        </w:rPr>
      </w:pPr>
      <w:r w:rsidRPr="00377190">
        <w:rPr>
          <w:rFonts w:ascii="Cambria" w:hAnsi="Cambria"/>
          <w:sz w:val="24"/>
          <w:szCs w:val="24"/>
        </w:rPr>
        <w:t xml:space="preserve">infections. The gloves used are household gloves made of latex. The apron used must be made of waterproof material and ensure it covers part or all of the worker's body. The shoes used must cover the entire surface of the foot and must not have holes so that when worn </w:t>
      </w:r>
      <w:r w:rsidRPr="00377190">
        <w:rPr>
          <w:rFonts w:ascii="Cambria" w:hAnsi="Cambria"/>
          <w:sz w:val="24"/>
          <w:szCs w:val="24"/>
        </w:rPr>
        <w:lastRenderedPageBreak/>
        <w:t>they can function to protect the feet optimally. Head coverings are made of plastic and must be used correctly to prevent microorganisms from falling onto the skin and hair of the head. Goggles and face shields must be able to maximally protect the eyes and face from splashes. The selection of PPE also needs to be adjusted to SNI standards.</w:t>
      </w:r>
      <w:r>
        <w:rPr>
          <w:rFonts w:ascii="Cambria" w:hAnsi="Cambria"/>
          <w:sz w:val="24"/>
          <w:szCs w:val="24"/>
        </w:rPr>
        <w:fldChar w:fldCharType="begin" w:fldLock="1"/>
      </w:r>
      <w:r w:rsidR="00C42939">
        <w:rPr>
          <w:rFonts w:ascii="Cambria" w:hAnsi="Cambria"/>
          <w:sz w:val="24"/>
          <w:szCs w:val="24"/>
        </w:rPr>
        <w:instrText>ADDIN CSL_CITATION {"citationItems":[{"id":"ITEM-1","itemData":{"author":[{"dropping-particle":"","family":"Kementrian Kesehatan RI","given":"","non-dropping-particle":"","parse-names":false,"suffix":""}],"id":"ITEM-1","issued":{"date-parts":[["2017"]]},"number":"27","publisher-place":"Indonesia","title":"Permenkes RI Nomor 27 Tahun 2017 Tentang Pedoman Pencegahan dan Pengendalian Infeksi di Fasilitas Pelayanan Kesehatan","type":"legislation"},"uris":["http://www.mendeley.com/documents/?uuid=f70f1745-add9-4746-b606-2e6689400407"]}],"mendeley":{"formattedCitation":"(9)","plainTextFormattedCitation":"(9)","previouslyFormattedCitation":"(9)"},"properties":{"noteIndex":0},"schema":"https://github.com/citation-style-language/schema/raw/master/csl-citation.json"}</w:instrText>
      </w:r>
      <w:r>
        <w:rPr>
          <w:rFonts w:ascii="Cambria" w:hAnsi="Cambria"/>
          <w:sz w:val="24"/>
          <w:szCs w:val="24"/>
        </w:rPr>
        <w:fldChar w:fldCharType="separate"/>
      </w:r>
      <w:r w:rsidR="00D17BB5" w:rsidRPr="00D17BB5">
        <w:rPr>
          <w:rFonts w:ascii="Cambria" w:hAnsi="Cambria"/>
          <w:noProof/>
          <w:sz w:val="24"/>
          <w:szCs w:val="24"/>
        </w:rPr>
        <w:t>(9)</w:t>
      </w:r>
      <w:r>
        <w:rPr>
          <w:rFonts w:ascii="Cambria" w:hAnsi="Cambria"/>
          <w:sz w:val="24"/>
          <w:szCs w:val="24"/>
        </w:rPr>
        <w:fldChar w:fldCharType="end"/>
      </w:r>
      <w:r w:rsidRPr="00377190">
        <w:rPr>
          <w:rFonts w:ascii="Cambria" w:hAnsi="Cambria"/>
          <w:sz w:val="24"/>
          <w:szCs w:val="24"/>
        </w:rPr>
        <w:t>.</w:t>
      </w:r>
    </w:p>
    <w:p w14:paraId="18BAEFCD" w14:textId="4260F131" w:rsidR="006470E8" w:rsidRPr="007F57C0" w:rsidRDefault="006470E8" w:rsidP="006470E8">
      <w:pPr>
        <w:spacing w:after="0" w:line="360" w:lineRule="auto"/>
        <w:ind w:firstLine="720"/>
        <w:jc w:val="both"/>
        <w:rPr>
          <w:rFonts w:ascii="Cambria" w:hAnsi="Cambria"/>
          <w:b/>
          <w:bCs/>
          <w:sz w:val="32"/>
          <w:szCs w:val="32"/>
        </w:rPr>
      </w:pPr>
      <w:r w:rsidRPr="007F57C0">
        <w:rPr>
          <w:rFonts w:ascii="Cambria" w:hAnsi="Cambria"/>
          <w:sz w:val="24"/>
          <w:szCs w:val="24"/>
        </w:rPr>
        <w:t>According to Tarwaka, the selection and use of PPE must consider technical and psychological aspects related to worker comfort. Good PPE should not pose new hazards to the wearer, such as allergies and itching. One technical aspect that must be considered is selecting PPE according to the type and shape that has been adapted to the worker's body shape.</w:t>
      </w:r>
      <w:r>
        <w:rPr>
          <w:rFonts w:ascii="Cambria" w:hAnsi="Cambria"/>
          <w:sz w:val="24"/>
          <w:szCs w:val="24"/>
        </w:rPr>
        <w:fldChar w:fldCharType="begin" w:fldLock="1"/>
      </w:r>
      <w:r w:rsidR="00C42939">
        <w:rPr>
          <w:rFonts w:ascii="Cambria" w:hAnsi="Cambria"/>
          <w:sz w:val="24"/>
          <w:szCs w:val="24"/>
        </w:rPr>
        <w:instrText>ADDIN CSL_CITATION {"citationItems":[{"id":"ITEM-1","itemData":{"author":[{"dropping-particle":"","family":"Tarwaka","given":"","non-dropping-particle":"","parse-names":false,"suffix":""}],"id":"ITEM-1","issued":{"date-parts":[["2017"]]},"publisher":"Harapan Press","publisher-place":"Surakarta","title":"Kesehatan dan keselamatan Kerja: Implementasi dan Manajemen K3 di tempat kerja.","type":"book"},"uris":["http://www.mendeley.com/documents/?uuid=22b6348c-24c1-468a-9dc6-52ddb4a4137c"]}],"mendeley":{"formattedCitation":"(8)","plainTextFormattedCitation":"(8)","previouslyFormattedCitation":"(8)"},"properties":{"noteIndex":0},"schema":"https://github.com/citation-style-language/schema/raw/master/csl-citation.json"}</w:instrText>
      </w:r>
      <w:r>
        <w:rPr>
          <w:rFonts w:ascii="Cambria" w:hAnsi="Cambria"/>
          <w:sz w:val="24"/>
          <w:szCs w:val="24"/>
        </w:rPr>
        <w:fldChar w:fldCharType="separate"/>
      </w:r>
      <w:r w:rsidR="00D17BB5" w:rsidRPr="00D17BB5">
        <w:rPr>
          <w:rFonts w:ascii="Cambria" w:hAnsi="Cambria"/>
          <w:noProof/>
          <w:sz w:val="24"/>
          <w:szCs w:val="24"/>
        </w:rPr>
        <w:t>(8)</w:t>
      </w:r>
      <w:r>
        <w:rPr>
          <w:rFonts w:ascii="Cambria" w:hAnsi="Cambria"/>
          <w:sz w:val="24"/>
          <w:szCs w:val="24"/>
        </w:rPr>
        <w:fldChar w:fldCharType="end"/>
      </w:r>
      <w:r w:rsidRPr="007F57C0">
        <w:rPr>
          <w:rFonts w:ascii="Cambria" w:hAnsi="Cambria"/>
          <w:sz w:val="24"/>
          <w:szCs w:val="24"/>
        </w:rPr>
        <w:t>.</w:t>
      </w:r>
    </w:p>
    <w:p w14:paraId="568E4BE9" w14:textId="77777777" w:rsidR="006470E8" w:rsidRDefault="006470E8" w:rsidP="006470E8">
      <w:pPr>
        <w:spacing w:after="0" w:line="360" w:lineRule="auto"/>
        <w:jc w:val="both"/>
        <w:rPr>
          <w:rFonts w:ascii="Cambria" w:hAnsi="Cambria"/>
          <w:b/>
          <w:bCs/>
          <w:sz w:val="24"/>
          <w:szCs w:val="24"/>
        </w:rPr>
      </w:pPr>
      <w:r>
        <w:rPr>
          <w:rFonts w:ascii="Cambria" w:hAnsi="Cambria"/>
          <w:b/>
          <w:bCs/>
          <w:sz w:val="24"/>
          <w:szCs w:val="24"/>
        </w:rPr>
        <w:t>PPE Training</w:t>
      </w:r>
    </w:p>
    <w:p w14:paraId="2C030B94" w14:textId="32834640" w:rsidR="006470E8" w:rsidRPr="00C42939" w:rsidRDefault="00C42939" w:rsidP="00B32675">
      <w:pPr>
        <w:pStyle w:val="NormalWeb"/>
        <w:spacing w:before="0" w:beforeAutospacing="0" w:after="0" w:afterAutospacing="0" w:line="360" w:lineRule="auto"/>
        <w:jc w:val="both"/>
        <w:rPr>
          <w:rFonts w:ascii="Times New Roman" w:hAnsi="Times New Roman" w:cs="Times New Roman"/>
          <w:color w:val="auto"/>
          <w:sz w:val="24"/>
          <w:lang w:val="id-ID" w:eastAsia="id-ID"/>
        </w:rPr>
      </w:pPr>
      <w:r w:rsidRPr="00C42939">
        <w:rPr>
          <w:rFonts w:ascii="Cambria" w:hAnsi="Cambria"/>
          <w:sz w:val="24"/>
        </w:rPr>
        <w:t>Behavioral change is influenced by learning processes and interventions such as training, which are designed to shape the way individuals think and act in a sustainable manner</w:t>
      </w:r>
      <w:r>
        <w:rPr>
          <w:rFonts w:ascii="Cambria" w:hAnsi="Cambria"/>
          <w:sz w:val="24"/>
        </w:rPr>
        <w:t xml:space="preserve"> </w:t>
      </w:r>
      <w:r>
        <w:rPr>
          <w:rFonts w:ascii="Cambria" w:hAnsi="Cambria"/>
          <w:sz w:val="24"/>
        </w:rPr>
        <w:fldChar w:fldCharType="begin" w:fldLock="1"/>
      </w:r>
      <w:r w:rsidR="00CF59B3">
        <w:rPr>
          <w:rFonts w:ascii="Cambria" w:hAnsi="Cambria"/>
          <w:sz w:val="24"/>
        </w:rPr>
        <w:instrText>ADDIN CSL_CITATION {"citationItems":[{"id":"ITEM-1","itemData":{"DOI":"10.1080/09544828.2023.2227933","author":[{"dropping-particle":"","family":"Cash","given":"Philip","non-dropping-particle":"","parse-names":false,"suffix":""},{"dropping-particle":"","family":"Wrobel","given":"Agata","non-dropping-particle":"","parse-names":false,"suffix":""},{"dropping-particle":"","family":"Maier","given":"Anja","non-dropping-particle":"","parse-names":false,"suffix":""},{"dropping-particle":"","family":"Hansen","given":"John Paulin","non-dropping-particle":"","parse-names":false,"suffix":""},{"dropping-particle":"","family":"Cash","given":"Philip","non-dropping-particle":"","parse-names":false,"suffix":""},{"dropping-particle":"","family":"Wrobel","given":"Agata","non-dropping-particle":"","parse-names":false,"suffix":""},{"dropping-particle":"","family":"Maier","given":"Anja","non-dropping-particle":"","parse-names":false,"suffix":""},{"dropping-particle":"","family":"Hansen","given":"John Paulin","non-dropping-particle":"","parse-names":false,"suffix":""}],"container-title":"Journal of Engineering Design ISSN:","id":"ITEM-1","issued":{"date-parts":[["2023"]]},"page":"1466-1837","publisher":"Taylor &amp; Francis","title":"Understanding long-term behaviour change techniques : a mixed methods study Understanding long-term behaviour change techniques :","type":"article-journal","volume":"4828"},"uris":["http://www.mendeley.com/documents/?uuid=103eaef0-4f7c-4d7e-8daa-cd1c648e0e34"]}],"mendeley":{"formattedCitation":"(10)","plainTextFormattedCitation":"(10)","previouslyFormattedCitation":"(10)"},"properties":{"noteIndex":0},"schema":"https://github.com/citation-style-language/schema/raw/master/csl-citation.json"}</w:instrText>
      </w:r>
      <w:r>
        <w:rPr>
          <w:rFonts w:ascii="Cambria" w:hAnsi="Cambria"/>
          <w:sz w:val="24"/>
        </w:rPr>
        <w:fldChar w:fldCharType="separate"/>
      </w:r>
      <w:r w:rsidRPr="00C42939">
        <w:rPr>
          <w:rFonts w:ascii="Cambria" w:hAnsi="Cambria"/>
          <w:noProof/>
          <w:sz w:val="24"/>
        </w:rPr>
        <w:t>(10)</w:t>
      </w:r>
      <w:r>
        <w:rPr>
          <w:rFonts w:ascii="Cambria" w:hAnsi="Cambria"/>
          <w:sz w:val="24"/>
        </w:rPr>
        <w:fldChar w:fldCharType="end"/>
      </w:r>
      <w:r>
        <w:rPr>
          <w:rFonts w:ascii="Cambria" w:hAnsi="Cambria"/>
          <w:sz w:val="24"/>
        </w:rPr>
        <w:t xml:space="preserve">. </w:t>
      </w:r>
      <w:r w:rsidR="006470E8">
        <w:rPr>
          <w:rFonts w:ascii="Cambria" w:hAnsi="Cambria"/>
          <w:sz w:val="24"/>
        </w:rPr>
        <w:t xml:space="preserve">Based on previous research, </w:t>
      </w:r>
      <w:r w:rsidRPr="00C42939">
        <w:rPr>
          <w:rFonts w:ascii="Times New Roman" w:hAnsi="Times New Roman" w:cs="Times New Roman"/>
          <w:color w:val="auto"/>
          <w:sz w:val="24"/>
          <w:lang w:val="id-ID" w:eastAsia="id-ID"/>
        </w:rPr>
        <w:t>Simulation</w:t>
      </w:r>
      <w:r w:rsidR="00CF59B3">
        <w:rPr>
          <w:rFonts w:ascii="Times New Roman" w:hAnsi="Times New Roman" w:cs="Times New Roman"/>
          <w:color w:val="auto"/>
          <w:sz w:val="24"/>
          <w:lang w:val="en-US" w:eastAsia="id-ID"/>
        </w:rPr>
        <w:t xml:space="preserve"> </w:t>
      </w:r>
      <w:r w:rsidRPr="00C42939">
        <w:rPr>
          <w:rFonts w:ascii="Times New Roman" w:hAnsi="Times New Roman" w:cs="Times New Roman"/>
          <w:color w:val="auto"/>
          <w:sz w:val="24"/>
          <w:lang w:val="id-ID" w:eastAsia="id-ID"/>
        </w:rPr>
        <w:t>based and hands</w:t>
      </w:r>
      <w:r w:rsidR="00CF59B3">
        <w:rPr>
          <w:rFonts w:ascii="Times New Roman" w:hAnsi="Times New Roman" w:cs="Times New Roman"/>
          <w:color w:val="auto"/>
          <w:sz w:val="24"/>
          <w:lang w:val="en-US" w:eastAsia="id-ID"/>
        </w:rPr>
        <w:t xml:space="preserve"> </w:t>
      </w:r>
      <w:r w:rsidRPr="00C42939">
        <w:rPr>
          <w:rFonts w:ascii="Times New Roman" w:hAnsi="Times New Roman" w:cs="Times New Roman"/>
          <w:color w:val="auto"/>
          <w:sz w:val="24"/>
          <w:lang w:val="id-ID" w:eastAsia="id-ID"/>
        </w:rPr>
        <w:t>on PPE training significantly improves compliance, with participants showing better understanding and skills than theory-only methods</w:t>
      </w:r>
      <w:r w:rsidR="00CF59B3">
        <w:rPr>
          <w:rFonts w:ascii="Times New Roman" w:hAnsi="Times New Roman" w:cs="Times New Roman"/>
          <w:color w:val="auto"/>
          <w:sz w:val="24"/>
          <w:lang w:val="en-US" w:eastAsia="id-ID"/>
        </w:rPr>
        <w:t xml:space="preserve"> </w:t>
      </w:r>
      <w:r w:rsidR="00CF59B3">
        <w:rPr>
          <w:rFonts w:ascii="Times New Roman" w:hAnsi="Times New Roman" w:cs="Times New Roman"/>
          <w:color w:val="auto"/>
          <w:sz w:val="24"/>
          <w:lang w:val="en-US" w:eastAsia="id-ID"/>
        </w:rPr>
        <w:fldChar w:fldCharType="begin" w:fldLock="1"/>
      </w:r>
      <w:r w:rsidR="00E059A4">
        <w:rPr>
          <w:rFonts w:ascii="Times New Roman" w:hAnsi="Times New Roman" w:cs="Times New Roman"/>
          <w:color w:val="auto"/>
          <w:sz w:val="24"/>
          <w:lang w:val="en-US" w:eastAsia="id-ID"/>
        </w:rPr>
        <w:instrText>ADDIN CSL_CITATION {"citationItems":[{"id":"ITEM-1","itemData":{"DOI":"https://doi.org/10.3390/ijerph21030378","author":[{"dropping-particle":"","family":"Broc","given":"Guillaume","non-dropping-particle":"","parse-names":false,"suffix":""},{"dropping-particle":"","family":"Fassier","given":"Jean Baptiste","non-dropping-particle":"","parse-names":false,"suffix":""}],"container-title":"International Journal of Environmental Research and Public Health","id":"ITEM-1","issue":"21","issued":{"date-parts":[["2024"]]},"page":"378","title":"Planning Individual and Population-Based Interventions in Global Health : Applying the DEA-A Framework to Promote Behavioral , Emotional , and / or Cognitive Change among Stakeholders","type":"article-journal"},"uris":["http://www.mendeley.com/documents/?uuid=b843606b-e92e-4e4f-9a22-b85383585948"]}],"mendeley":{"formattedCitation":"(11)","plainTextFormattedCitation":"(11)","previouslyFormattedCitation":"(11)"},"properties":{"noteIndex":0},"schema":"https://github.com/citation-style-language/schema/raw/master/csl-citation.json"}</w:instrText>
      </w:r>
      <w:r w:rsidR="00CF59B3">
        <w:rPr>
          <w:rFonts w:ascii="Times New Roman" w:hAnsi="Times New Roman" w:cs="Times New Roman"/>
          <w:color w:val="auto"/>
          <w:sz w:val="24"/>
          <w:lang w:val="en-US" w:eastAsia="id-ID"/>
        </w:rPr>
        <w:fldChar w:fldCharType="separate"/>
      </w:r>
      <w:r w:rsidR="00CF59B3" w:rsidRPr="00CF59B3">
        <w:rPr>
          <w:rFonts w:ascii="Times New Roman" w:hAnsi="Times New Roman" w:cs="Times New Roman"/>
          <w:noProof/>
          <w:color w:val="auto"/>
          <w:sz w:val="24"/>
          <w:lang w:val="en-US" w:eastAsia="id-ID"/>
        </w:rPr>
        <w:t>(11)</w:t>
      </w:r>
      <w:r w:rsidR="00CF59B3">
        <w:rPr>
          <w:rFonts w:ascii="Times New Roman" w:hAnsi="Times New Roman" w:cs="Times New Roman"/>
          <w:color w:val="auto"/>
          <w:sz w:val="24"/>
          <w:lang w:val="en-US" w:eastAsia="id-ID"/>
        </w:rPr>
        <w:fldChar w:fldCharType="end"/>
      </w:r>
      <w:r w:rsidRPr="00C42939">
        <w:rPr>
          <w:rFonts w:ascii="Times New Roman" w:hAnsi="Times New Roman" w:cs="Times New Roman"/>
          <w:color w:val="auto"/>
          <w:sz w:val="24"/>
          <w:lang w:val="id-ID" w:eastAsia="id-ID"/>
        </w:rPr>
        <w:t>.</w:t>
      </w:r>
      <w:r>
        <w:rPr>
          <w:rFonts w:ascii="Times New Roman" w:hAnsi="Times New Roman" w:cs="Times New Roman"/>
          <w:color w:val="auto"/>
          <w:sz w:val="24"/>
          <w:lang w:val="en-US" w:eastAsia="id-ID"/>
        </w:rPr>
        <w:t xml:space="preserve"> </w:t>
      </w:r>
      <w:r w:rsidR="006470E8" w:rsidRPr="007F57C0">
        <w:rPr>
          <w:rFonts w:ascii="Cambria" w:hAnsi="Cambria"/>
          <w:sz w:val="24"/>
        </w:rPr>
        <w:t>Employers are required to regularly review the relevance and effectiveness of training. Training can be beneficial for workers because the information provided helps them recall forgotten information and provides them with new knowledge to apply on the job.</w:t>
      </w:r>
      <w:r w:rsidR="006470E8">
        <w:rPr>
          <w:rFonts w:ascii="Cambria" w:hAnsi="Cambria"/>
          <w:sz w:val="24"/>
        </w:rPr>
        <w:fldChar w:fldCharType="begin" w:fldLock="1"/>
      </w:r>
      <w:r>
        <w:rPr>
          <w:rFonts w:ascii="Cambria" w:hAnsi="Cambria"/>
          <w:sz w:val="24"/>
        </w:rPr>
        <w:instrText>ADDIN CSL_CITATION {"citationItems":[{"id":"ITEM-1","itemData":{"author":[{"dropping-particle":"","family":"Tarwaka","given":"","non-dropping-particle":"","parse-names":false,"suffix":""}],"id":"ITEM-1","issued":{"date-parts":[["2017"]]},"publisher":"Harapan Press","publisher-place":"Surakarta","title":"Kesehatan dan keselamatan Kerja: Implementasi dan Manajemen K3 di tempat kerja.","type":"book"},"uris":["http://www.mendeley.com/documents/?uuid=22b6348c-24c1-468a-9dc6-52ddb4a4137c"]}],"mendeley":{"formattedCitation":"(8)","plainTextFormattedCitation":"(8)","previouslyFormattedCitation":"(8)"},"properties":{"noteIndex":0},"schema":"https://github.com/citation-style-language/schema/raw/master/csl-citation.json"}</w:instrText>
      </w:r>
      <w:r w:rsidR="006470E8">
        <w:rPr>
          <w:rFonts w:ascii="Cambria" w:hAnsi="Cambria"/>
          <w:sz w:val="24"/>
        </w:rPr>
        <w:fldChar w:fldCharType="separate"/>
      </w:r>
      <w:r w:rsidR="00D17BB5" w:rsidRPr="00D17BB5">
        <w:rPr>
          <w:rFonts w:ascii="Cambria" w:hAnsi="Cambria"/>
          <w:noProof/>
          <w:sz w:val="24"/>
        </w:rPr>
        <w:t>(8)</w:t>
      </w:r>
      <w:r w:rsidR="006470E8">
        <w:rPr>
          <w:rFonts w:ascii="Cambria" w:hAnsi="Cambria"/>
          <w:sz w:val="24"/>
        </w:rPr>
        <w:fldChar w:fldCharType="end"/>
      </w:r>
      <w:r w:rsidR="006470E8" w:rsidRPr="007F57C0">
        <w:rPr>
          <w:rFonts w:ascii="Cambria" w:hAnsi="Cambria"/>
          <w:sz w:val="24"/>
        </w:rPr>
        <w:t>.</w:t>
      </w:r>
    </w:p>
    <w:p w14:paraId="0BDFEFC1" w14:textId="77777777" w:rsidR="006470E8" w:rsidRDefault="006470E8" w:rsidP="00B32675">
      <w:pPr>
        <w:spacing w:after="0"/>
        <w:rPr>
          <w:rFonts w:ascii="Cambria" w:hAnsi="Cambria"/>
          <w:b/>
          <w:bCs/>
          <w:sz w:val="24"/>
          <w:szCs w:val="24"/>
        </w:rPr>
      </w:pPr>
      <w:r w:rsidRPr="00C31182">
        <w:rPr>
          <w:rFonts w:ascii="Cambria" w:hAnsi="Cambria"/>
          <w:b/>
          <w:bCs/>
          <w:sz w:val="24"/>
          <w:szCs w:val="24"/>
        </w:rPr>
        <w:t>Use, Care and Storage of PPE</w:t>
      </w:r>
    </w:p>
    <w:p w14:paraId="33585392" w14:textId="6AC1350E" w:rsidR="006C2F45" w:rsidRDefault="005D0115" w:rsidP="006C2F45">
      <w:pPr>
        <w:spacing w:after="0" w:line="360" w:lineRule="auto"/>
        <w:ind w:firstLine="720"/>
        <w:jc w:val="both"/>
        <w:rPr>
          <w:rFonts w:ascii="Cambria" w:hAnsi="Cambria"/>
          <w:sz w:val="24"/>
          <w:szCs w:val="24"/>
        </w:rPr>
      </w:pPr>
      <w:r w:rsidRPr="005D0115">
        <w:rPr>
          <w:rFonts w:ascii="Cambria" w:hAnsi="Cambria"/>
          <w:sz w:val="24"/>
          <w:szCs w:val="24"/>
        </w:rPr>
        <w:t>The adoption of personal protective equipment is affected by a variety of elements, with discomfort being a significant one. A study by Fan in Wuhan, China, focused on PPE use and identified challenges such as ill-fitting sizes, complicated designs that are hard to use, concerns about how well the equipment works, the arrangement of clean versus contaminated spaces, and lack of comfort while wearing PPE. Additionally, other aspects, including the surrounding environment, management practices, procedures, readiness, healthcare personnel, and tools, can have both positive and negative effects on PPE utilization</w:t>
      </w:r>
      <w:r w:rsidR="006C2F45" w:rsidRPr="007F57C0">
        <w:rPr>
          <w:rFonts w:ascii="Cambria" w:hAnsi="Cambria"/>
          <w:sz w:val="24"/>
          <w:szCs w:val="24"/>
        </w:rPr>
        <w:t>.</w:t>
      </w:r>
      <w:r w:rsidR="006C2F45">
        <w:rPr>
          <w:rFonts w:ascii="Cambria" w:hAnsi="Cambria"/>
          <w:sz w:val="24"/>
          <w:szCs w:val="24"/>
        </w:rPr>
        <w:fldChar w:fldCharType="begin" w:fldLock="1"/>
      </w:r>
      <w:r w:rsidR="00C42939">
        <w:rPr>
          <w:rFonts w:ascii="Cambria" w:hAnsi="Cambria"/>
          <w:sz w:val="24"/>
          <w:szCs w:val="24"/>
        </w:rPr>
        <w:instrText>ADDIN CSL_CITATION {"citationItems":[{"id":"ITEM-1","itemData":{"author":[{"dropping-particle":"","family":"Rum","given":"Listia Ning","non-dropping-particle":"","parse-names":false,"suffix":""}],"container-title":"Sekolah Tinggi Ilmu Kesehatan Bina Husada Palembang","id":"ITEM-1","issued":{"date-parts":[["2021"]]},"page":"1-8","title":"Faktor Yang Berhubungan Dengan Kepatuhan Perawat Dalam Pemakaian Alat Pelindung Diri ( APD ) Selama Masa Pandemi Covid-19 Di Rsud Dr . H . Ibnu Sutowo Baturaja Tahun 2021 Factors Related To Nurse ' S Compliance With The Use Of Personal Protection Equipmen","type":"article-journal"},"uris":["http://www.mendeley.com/documents/?uuid=b5f6c1f1-bfad-4e0c-8f2f-bdef4aca38f2"]}],"mendeley":{"formattedCitation":"(12)","plainTextFormattedCitation":"(12)","previouslyFormattedCitation":"(12)"},"properties":{"noteIndex":0},"schema":"https://github.com/citation-style-language/schema/raw/master/csl-citation.json"}</w:instrText>
      </w:r>
      <w:r w:rsidR="006C2F45">
        <w:rPr>
          <w:rFonts w:ascii="Cambria" w:hAnsi="Cambria"/>
          <w:sz w:val="24"/>
          <w:szCs w:val="24"/>
        </w:rPr>
        <w:fldChar w:fldCharType="separate"/>
      </w:r>
      <w:r w:rsidR="00C42939" w:rsidRPr="00C42939">
        <w:rPr>
          <w:rFonts w:ascii="Cambria" w:hAnsi="Cambria"/>
          <w:noProof/>
          <w:sz w:val="24"/>
          <w:szCs w:val="24"/>
        </w:rPr>
        <w:t>(12)</w:t>
      </w:r>
      <w:r w:rsidR="006C2F45">
        <w:rPr>
          <w:rFonts w:ascii="Cambria" w:hAnsi="Cambria"/>
          <w:sz w:val="24"/>
          <w:szCs w:val="24"/>
        </w:rPr>
        <w:fldChar w:fldCharType="end"/>
      </w:r>
      <w:r w:rsidR="006C2F45" w:rsidRPr="007F57C0">
        <w:rPr>
          <w:rFonts w:ascii="Cambria" w:hAnsi="Cambria"/>
          <w:sz w:val="24"/>
          <w:szCs w:val="24"/>
        </w:rPr>
        <w:t xml:space="preserve">. In addition to being influenced by uncomfortable conditions when using PPE, compliance with PPE use is influenced by the different work environment conditions during the Covid-19 pandemic. Knowledge also plays an important role in the behavior of </w:t>
      </w:r>
      <w:r w:rsidR="006C2F45" w:rsidRPr="007F57C0">
        <w:rPr>
          <w:rFonts w:ascii="Cambria" w:hAnsi="Cambria"/>
          <w:sz w:val="24"/>
          <w:szCs w:val="24"/>
        </w:rPr>
        <w:lastRenderedPageBreak/>
        <w:t>using personal protective equipment (PPE), especially regarding work hazards and knowledge about PPE itself. If workers are aware of work hazards, they will automatically make efforts to avoid these hazards, one of which is by using PPE.</w:t>
      </w:r>
      <w:r w:rsidR="006C2F45">
        <w:rPr>
          <w:rFonts w:ascii="Cambria" w:hAnsi="Cambria"/>
          <w:sz w:val="24"/>
          <w:szCs w:val="24"/>
        </w:rPr>
        <w:fldChar w:fldCharType="begin" w:fldLock="1"/>
      </w:r>
      <w:r w:rsidR="00C42939">
        <w:rPr>
          <w:rFonts w:ascii="Cambria" w:hAnsi="Cambria"/>
          <w:sz w:val="24"/>
          <w:szCs w:val="24"/>
        </w:rPr>
        <w:instrText>ADDIN CSL_CITATION {"citationItems":[{"id":"ITEM-1","itemData":{"author":[{"dropping-particle":"","family":"Mahmudah et al.","given":"","non-dropping-particle":"","parse-names":false,"suffix":""}],"container-title":"Universitas Islam Kalimantan Muhammad Arsyad Al Banjari","id":"ITEM-1","issued":{"date-parts":[["2021"]]},"page":"1-15","title":"Faktor Yang Melatarbelakangi Ketidakpatuhan Penggunaan Alat Pelindung Diri ( Apd ) Lengkap Pada Petugas Laundry Di RSUD Idaman Kota Banjarbaru Tahun 2021","type":"article-journal"},"uris":["http://www.mendeley.com/documents/?uuid=75a8c989-86d0-49d4-9658-ddde63aa7485"]}],"mendeley":{"formattedCitation":"(13)","plainTextFormattedCitation":"(13)","previouslyFormattedCitation":"(13)"},"properties":{"noteIndex":0},"schema":"https://github.com/citation-style-language/schema/raw/master/csl-citation.json"}</w:instrText>
      </w:r>
      <w:r w:rsidR="006C2F45">
        <w:rPr>
          <w:rFonts w:ascii="Cambria" w:hAnsi="Cambria"/>
          <w:sz w:val="24"/>
          <w:szCs w:val="24"/>
        </w:rPr>
        <w:fldChar w:fldCharType="separate"/>
      </w:r>
      <w:r w:rsidR="00C42939" w:rsidRPr="00C42939">
        <w:rPr>
          <w:rFonts w:ascii="Cambria" w:hAnsi="Cambria"/>
          <w:noProof/>
          <w:sz w:val="24"/>
          <w:szCs w:val="24"/>
        </w:rPr>
        <w:t>(13)</w:t>
      </w:r>
      <w:r w:rsidR="006C2F45">
        <w:rPr>
          <w:rFonts w:ascii="Cambria" w:hAnsi="Cambria"/>
          <w:sz w:val="24"/>
          <w:szCs w:val="24"/>
        </w:rPr>
        <w:fldChar w:fldCharType="end"/>
      </w:r>
      <w:r w:rsidR="006C2F45">
        <w:rPr>
          <w:rFonts w:ascii="Cambria" w:hAnsi="Cambria"/>
          <w:sz w:val="24"/>
          <w:szCs w:val="24"/>
        </w:rPr>
        <w:t>.</w:t>
      </w:r>
    </w:p>
    <w:p w14:paraId="5E8AD883" w14:textId="3DCCA647" w:rsidR="006C2F45" w:rsidRPr="00B73CF3" w:rsidRDefault="006C2F45" w:rsidP="006C2F45">
      <w:pPr>
        <w:spacing w:after="0" w:line="360" w:lineRule="auto"/>
        <w:ind w:firstLine="720"/>
        <w:jc w:val="both"/>
        <w:rPr>
          <w:rFonts w:ascii="Cambria" w:hAnsi="Cambria"/>
          <w:sz w:val="24"/>
          <w:szCs w:val="24"/>
        </w:rPr>
      </w:pPr>
      <w:bookmarkStart w:id="7" w:name="_Hlk226398531"/>
      <w:r w:rsidRPr="00E059A4">
        <w:rPr>
          <w:rFonts w:ascii="Cambria" w:hAnsi="Cambria"/>
          <w:sz w:val="24"/>
          <w:szCs w:val="24"/>
        </w:rPr>
        <w:t xml:space="preserve">In addition to use, PPE maintenance is also important. </w:t>
      </w:r>
      <w:r w:rsidR="00E059A4" w:rsidRPr="00E059A4">
        <w:rPr>
          <w:rFonts w:ascii="Cambria" w:hAnsi="Cambria"/>
          <w:sz w:val="24"/>
          <w:szCs w:val="24"/>
        </w:rPr>
        <w:t>PPE management encompasses not only its use but also proper maintenance and training to ensure effective protection</w:t>
      </w:r>
      <w:r w:rsidRPr="00E059A4">
        <w:rPr>
          <w:rFonts w:ascii="Cambria" w:hAnsi="Cambria"/>
          <w:sz w:val="24"/>
          <w:szCs w:val="24"/>
        </w:rPr>
        <w:t>.</w:t>
      </w:r>
      <w:bookmarkEnd w:id="7"/>
      <w:r w:rsidR="00E059A4">
        <w:rPr>
          <w:rFonts w:ascii="Cambria" w:hAnsi="Cambria"/>
          <w:sz w:val="24"/>
          <w:szCs w:val="24"/>
        </w:rPr>
        <w:fldChar w:fldCharType="begin" w:fldLock="1"/>
      </w:r>
      <w:r w:rsidR="00EB21F9">
        <w:rPr>
          <w:rFonts w:ascii="Cambria" w:hAnsi="Cambria"/>
          <w:sz w:val="24"/>
          <w:szCs w:val="24"/>
        </w:rPr>
        <w:instrText>ADDIN CSL_CITATION {"citationItems":[{"id":"ITEM-1","itemData":{"DOI":"https://doi.org/10.1016/j.jsr.2024.06.010","ISSN":"0022-4375","abstract":"Introduction: Firefighter injuries and fatalities have been attributed to improper or ineffective use of personal protective equipment (PPE). Although studies have examined predictors of PPE to include situational, leadership, stressors and other psychosocial factors, research has not thoroughly examined the relationships between effective safety training administration, knowledge creation, and the influence of those factors on PPE use among firefighters. Method: This study aimed to assess those relationships by using structural equation modeling analysis. Results: The model fit was good, and findings confirmed the hypothesized model and relationships, which included a positive, significant relationship between effective safety training and safety knowledge and positive, significant relationships between safety knowledge and PPE-related safety behavior outcomes, including the effective use of PASS devices, the correct use of SCBA and PPE during overhaul operations, and the correct use and inspection of PPE among firefighters in general. Practical Applications: Findings support the importance of safety training in the fire service to bolster knowledge and correct PPE use.","author":[{"dropping-particle":"","family":"Smith","given":"Todd D","non-dropping-particle":"","parse-names":false,"suffix":""},{"dropping-particle":"","family":"Mondal","given":"Kiran","non-dropping-particle":"","parse-names":false,"suffix":""},{"dropping-particle":"","family":"Lemons","given":"Kayla","non-dropping-particle":"","parse-names":false,"suffix":""},{"dropping-particle":"","family":"Mullins-Jaime","given":"Charmaine","non-dropping-particle":"","parse-names":false,"suffix":""},{"dropping-particle":"","family":"Dyal","given":"Mari-Amanda","non-dropping-particle":"","parse-names":false,"suffix":""},{"dropping-particle":"","family":"DeJoy","given":"David M","non-dropping-particle":"","parse-names":false,"suffix":""}],"container-title":"Journal of Safety Research","id":"ITEM-1","issued":{"date-parts":[["2024"]]},"page":"137-143","title":"Relationships between effective safety training, safety knowledge and personal protective equipment related behaviors among firefighters","type":"article-journal","volume":"90"},"uris":["http://www.mendeley.com/documents/?uuid=6863e2b4-1102-4a01-bd0e-f81e887c8a3d"]}],"mendeley":{"formattedCitation":"(14)","plainTextFormattedCitation":"(14)","previouslyFormattedCitation":"(14)"},"properties":{"noteIndex":0},"schema":"https://github.com/citation-style-language/schema/raw/master/csl-citation.json"}</w:instrText>
      </w:r>
      <w:r w:rsidR="00E059A4">
        <w:rPr>
          <w:rFonts w:ascii="Cambria" w:hAnsi="Cambria"/>
          <w:sz w:val="24"/>
          <w:szCs w:val="24"/>
        </w:rPr>
        <w:fldChar w:fldCharType="separate"/>
      </w:r>
      <w:r w:rsidR="00BD0282" w:rsidRPr="00BD0282">
        <w:rPr>
          <w:rFonts w:ascii="Cambria" w:hAnsi="Cambria"/>
          <w:noProof/>
          <w:sz w:val="24"/>
          <w:szCs w:val="24"/>
        </w:rPr>
        <w:t>(14)</w:t>
      </w:r>
      <w:r w:rsidR="00E059A4">
        <w:rPr>
          <w:rFonts w:ascii="Cambria" w:hAnsi="Cambria"/>
          <w:sz w:val="24"/>
          <w:szCs w:val="24"/>
        </w:rPr>
        <w:fldChar w:fldCharType="end"/>
      </w:r>
      <w:r w:rsidRPr="00B73CF3">
        <w:rPr>
          <w:rFonts w:ascii="Cambria" w:hAnsi="Cambria"/>
          <w:sz w:val="24"/>
          <w:szCs w:val="24"/>
        </w:rPr>
        <w:t>. The general principle of PPE care is to wash and rinse PPE using running water, dry it in the sun so that it doesn't smell and get moldy, especially PPE in the form of helmets, and replace the filter or cartridge specifically for PPE in the form of respirators after being used several times.</w:t>
      </w:r>
      <w:r>
        <w:rPr>
          <w:rFonts w:ascii="Cambria" w:hAnsi="Cambria"/>
          <w:sz w:val="24"/>
          <w:szCs w:val="24"/>
        </w:rPr>
        <w:fldChar w:fldCharType="begin" w:fldLock="1"/>
      </w:r>
      <w:r w:rsidR="00C42939">
        <w:rPr>
          <w:rFonts w:ascii="Cambria" w:hAnsi="Cambria"/>
          <w:sz w:val="24"/>
          <w:szCs w:val="24"/>
        </w:rPr>
        <w:instrText>ADDIN CSL_CITATION {"citationItems":[{"id":"ITEM-1","itemData":{"author":[{"dropping-particle":"","family":"Tarwaka","given":"","non-dropping-particle":"","parse-names":false,"suffix":""}],"id":"ITEM-1","issued":{"date-parts":[["2017"]]},"publisher":"Harapan Press","publisher-place":"Surakarta","title":"Kesehatan dan keselamatan Kerja: Implementasi dan Manajemen K3 di tempat kerja.","type":"book"},"uris":["http://www.mendeley.com/documents/?uuid=22b6348c-24c1-468a-9dc6-52ddb4a4137c"]}],"mendeley":{"formattedCitation":"(8)","plainTextFormattedCitation":"(8)","previouslyFormattedCitation":"(8)"},"properties":{"noteIndex":0},"schema":"https://github.com/citation-style-language/schema/raw/master/csl-citation.json"}</w:instrText>
      </w:r>
      <w:r>
        <w:rPr>
          <w:rFonts w:ascii="Cambria" w:hAnsi="Cambria"/>
          <w:sz w:val="24"/>
          <w:szCs w:val="24"/>
        </w:rPr>
        <w:fldChar w:fldCharType="separate"/>
      </w:r>
      <w:r w:rsidR="00D17BB5" w:rsidRPr="00D17BB5">
        <w:rPr>
          <w:rFonts w:ascii="Cambria" w:hAnsi="Cambria"/>
          <w:noProof/>
          <w:sz w:val="24"/>
          <w:szCs w:val="24"/>
        </w:rPr>
        <w:t>(8)</w:t>
      </w:r>
      <w:r>
        <w:rPr>
          <w:rFonts w:ascii="Cambria" w:hAnsi="Cambria"/>
          <w:sz w:val="24"/>
          <w:szCs w:val="24"/>
        </w:rPr>
        <w:fldChar w:fldCharType="end"/>
      </w:r>
      <w:r w:rsidRPr="00B73CF3">
        <w:rPr>
          <w:rFonts w:ascii="Cambria" w:hAnsi="Cambria"/>
          <w:sz w:val="24"/>
          <w:szCs w:val="24"/>
        </w:rPr>
        <w:t>.</w:t>
      </w:r>
    </w:p>
    <w:p w14:paraId="0FA0F694" w14:textId="66DDBC5A" w:rsidR="006C2F45" w:rsidRPr="00B73CF3" w:rsidRDefault="006C2F45" w:rsidP="006C2F45">
      <w:pPr>
        <w:spacing w:after="0" w:line="360" w:lineRule="auto"/>
        <w:ind w:firstLine="720"/>
        <w:jc w:val="both"/>
        <w:rPr>
          <w:rFonts w:ascii="Cambria" w:hAnsi="Cambria"/>
          <w:sz w:val="28"/>
          <w:szCs w:val="28"/>
        </w:rPr>
      </w:pPr>
      <w:r w:rsidRPr="00B73CF3">
        <w:rPr>
          <w:rFonts w:ascii="Cambria" w:hAnsi="Cambria"/>
          <w:sz w:val="24"/>
          <w:szCs w:val="24"/>
        </w:rPr>
        <w:t xml:space="preserve">The standard for PPE storage according to the Minister of Health Regulation Number </w:t>
      </w:r>
      <w:bookmarkStart w:id="8" w:name="_Hlk226398555"/>
      <w:r w:rsidRPr="00B73CF3">
        <w:rPr>
          <w:rFonts w:ascii="Cambria" w:hAnsi="Cambria"/>
          <w:sz w:val="24"/>
          <w:szCs w:val="24"/>
        </w:rPr>
        <w:t>27 of 2017 concerning guidelines for the prevention and control of infections in health care facilities, must have the following criteria: Easy to access, Clean and sterile storage areas starting from floor, wall, and ceiling components, Storage of tools and linen must be in accordance with the principles of PPI in health care. The standard for good and correct PPE storage is that each worker has one storage locker or cupboard that can store the PPE used while working.</w:t>
      </w:r>
      <w:r w:rsidR="00E059A4" w:rsidRPr="00B73CF3">
        <w:rPr>
          <w:rFonts w:ascii="Cambria" w:hAnsi="Cambria"/>
          <w:sz w:val="28"/>
          <w:szCs w:val="28"/>
        </w:rPr>
        <w:t xml:space="preserve"> </w:t>
      </w:r>
    </w:p>
    <w:bookmarkEnd w:id="8"/>
    <w:p w14:paraId="2D204F34" w14:textId="77777777" w:rsidR="006C2F45" w:rsidRDefault="006C2F45" w:rsidP="006C2F45">
      <w:pPr>
        <w:spacing w:after="0" w:line="360" w:lineRule="auto"/>
        <w:jc w:val="both"/>
        <w:rPr>
          <w:rFonts w:ascii="Cambria" w:hAnsi="Cambria"/>
          <w:b/>
          <w:bCs/>
          <w:sz w:val="24"/>
          <w:szCs w:val="24"/>
        </w:rPr>
      </w:pPr>
      <w:r w:rsidRPr="001B3098">
        <w:rPr>
          <w:rFonts w:ascii="Cambria" w:hAnsi="Cambria"/>
          <w:b/>
          <w:bCs/>
          <w:sz w:val="24"/>
          <w:szCs w:val="24"/>
        </w:rPr>
        <w:t>Management of Disposal or Destruction of PPE</w:t>
      </w:r>
    </w:p>
    <w:p w14:paraId="100249B7" w14:textId="6786DF5E" w:rsidR="006C2F45" w:rsidRDefault="006C2F45" w:rsidP="006C2F45">
      <w:pPr>
        <w:spacing w:after="0" w:line="360" w:lineRule="auto"/>
        <w:ind w:firstLine="720"/>
        <w:jc w:val="both"/>
        <w:rPr>
          <w:rFonts w:ascii="Cambria" w:hAnsi="Cambria"/>
          <w:sz w:val="24"/>
          <w:szCs w:val="24"/>
        </w:rPr>
      </w:pPr>
      <w:r w:rsidRPr="00B73CF3">
        <w:rPr>
          <w:rFonts w:ascii="Cambria" w:hAnsi="Cambria"/>
          <w:sz w:val="24"/>
          <w:szCs w:val="24"/>
        </w:rPr>
        <w:t>Disposal and destruction of PPE is carried out if PPE is found to be damaged, cracked or cannot function optimally. PPE that has expired and contains hazardous materials needs to be destroyed and accompanied by a PPE destruction report. If it is known that the PPE is physically torn, water-permeable, broken, cracked, and has broken straps and has been</w:t>
      </w:r>
      <w:r>
        <w:rPr>
          <w:rFonts w:ascii="Cambria" w:hAnsi="Cambria"/>
          <w:sz w:val="24"/>
          <w:szCs w:val="24"/>
        </w:rPr>
        <w:t xml:space="preserve"> </w:t>
      </w:r>
      <w:r w:rsidRPr="00B73CF3">
        <w:rPr>
          <w:rFonts w:ascii="Cambria" w:hAnsi="Cambria"/>
          <w:sz w:val="24"/>
          <w:szCs w:val="24"/>
        </w:rPr>
        <w:t xml:space="preserve">deemed unfit for use, workers should request replacement of the PPE from the authorities. PPE that has been damaged or lost needs to be </w:t>
      </w:r>
      <w:proofErr w:type="gramStart"/>
      <w:r w:rsidRPr="00B73CF3">
        <w:rPr>
          <w:rFonts w:ascii="Cambria" w:hAnsi="Cambria"/>
          <w:sz w:val="24"/>
          <w:szCs w:val="24"/>
        </w:rPr>
        <w:t>replaced,</w:t>
      </w:r>
      <w:proofErr w:type="gramEnd"/>
      <w:r w:rsidRPr="00B73CF3">
        <w:rPr>
          <w:rFonts w:ascii="Cambria" w:hAnsi="Cambria"/>
          <w:sz w:val="24"/>
          <w:szCs w:val="24"/>
        </w:rPr>
        <w:t xml:space="preserve"> this is intended so that workers can work safely. This will make workers feel safe and protected from the risk of accidents and occupational diseases while doing their work.</w:t>
      </w:r>
      <w:r>
        <w:rPr>
          <w:rFonts w:ascii="Cambria" w:hAnsi="Cambria"/>
          <w:sz w:val="24"/>
          <w:szCs w:val="24"/>
        </w:rPr>
        <w:fldChar w:fldCharType="begin" w:fldLock="1"/>
      </w:r>
      <w:r w:rsidR="00EB21F9">
        <w:rPr>
          <w:rFonts w:ascii="Cambria" w:hAnsi="Cambria"/>
          <w:sz w:val="24"/>
          <w:szCs w:val="24"/>
        </w:rPr>
        <w:instrText>ADDIN CSL_CITATION {"citationItems":[{"id":"ITEM-1","itemData":{"author":[{"dropping-particle":"","family":"Nurhijriah","given":"Suci","non-dropping-particle":"","parse-names":false,"suffix":""},{"dropping-particle":"","family":"Patimah","given":"Siti","non-dropping-particle":"","parse-names":false,"suffix":""},{"dropping-particle":"","family":"Yusuf","given":"Rezki Aulia","non-dropping-particle":"","parse-names":false,"suffix":""},{"dropping-particle":"","family":"Epidemiologi","given":"Peminatan","non-dropping-particle":"","parse-names":false,"suffix":""},{"dropping-particle":"","family":"Masyarakat","given":"Fakultas Kesehatan","non-dropping-particle":"","parse-names":false,"suffix":""},{"dropping-particle":"","family":"Indonesia","given":"Universitas Muslim","non-dropping-particle":"","parse-names":false,"suffix":""},{"dropping-particle":"","family":"Gizi","given":"Peminatan","non-dropping-particle":"","parse-names":false,"suffix":""},{"dropping-particle":"","family":"Masyarakat","given":"Fakultas Kesehatan","non-dropping-particle":"","parse-names":false,"suffix":""},{"dropping-particle":"","family":"Indonesia","given":"Universitas Muslim","non-dropping-particle":"","parse-names":false,"suffix":""}],"container-title":"Window Of Public Health Jurnal","id":"ITEM-1","issue":"1","issued":{"date-parts":[["2022"]]},"page":"1922-1927","title":"Peminatan Gizi , Fakultas Kesehatan Masyarakat , Universitas Muslim Indonesia","type":"article-journal","volume":"3"},"uris":["http://www.mendeley.com/documents/?uuid=152e6187-1845-439f-8fd2-bdfa9b976c95"]}],"mendeley":{"formattedCitation":"(15)","plainTextFormattedCitation":"(15)","previouslyFormattedCitation":"(15)"},"properties":{"noteIndex":0},"schema":"https://github.com/citation-style-language/schema/raw/master/csl-citation.json"}</w:instrText>
      </w:r>
      <w:r>
        <w:rPr>
          <w:rFonts w:ascii="Cambria" w:hAnsi="Cambria"/>
          <w:sz w:val="24"/>
          <w:szCs w:val="24"/>
        </w:rPr>
        <w:fldChar w:fldCharType="separate"/>
      </w:r>
      <w:r w:rsidR="00BD0282" w:rsidRPr="00BD0282">
        <w:rPr>
          <w:rFonts w:ascii="Cambria" w:hAnsi="Cambria"/>
          <w:noProof/>
          <w:sz w:val="24"/>
          <w:szCs w:val="24"/>
        </w:rPr>
        <w:t>(15)</w:t>
      </w:r>
      <w:r>
        <w:rPr>
          <w:rFonts w:ascii="Cambria" w:hAnsi="Cambria"/>
          <w:sz w:val="24"/>
          <w:szCs w:val="24"/>
        </w:rPr>
        <w:fldChar w:fldCharType="end"/>
      </w:r>
      <w:r>
        <w:rPr>
          <w:rFonts w:ascii="Cambria" w:hAnsi="Cambria"/>
          <w:sz w:val="24"/>
          <w:szCs w:val="24"/>
        </w:rPr>
        <w:t>.</w:t>
      </w:r>
    </w:p>
    <w:p w14:paraId="0F77899A" w14:textId="77777777" w:rsidR="00B32675" w:rsidRDefault="00B32675" w:rsidP="006C2F45">
      <w:pPr>
        <w:spacing w:after="0" w:line="360" w:lineRule="auto"/>
        <w:ind w:firstLine="720"/>
        <w:jc w:val="both"/>
        <w:rPr>
          <w:rFonts w:ascii="Cambria" w:hAnsi="Cambria"/>
          <w:sz w:val="24"/>
          <w:szCs w:val="24"/>
        </w:rPr>
      </w:pPr>
    </w:p>
    <w:p w14:paraId="6349B588" w14:textId="77777777" w:rsidR="00B32675" w:rsidRPr="00B73CF3" w:rsidRDefault="00B32675" w:rsidP="006C2F45">
      <w:pPr>
        <w:spacing w:after="0" w:line="360" w:lineRule="auto"/>
        <w:ind w:firstLine="720"/>
        <w:jc w:val="both"/>
        <w:rPr>
          <w:rFonts w:ascii="Cambria" w:hAnsi="Cambria"/>
          <w:b/>
          <w:bCs/>
          <w:sz w:val="32"/>
          <w:szCs w:val="32"/>
        </w:rPr>
      </w:pPr>
    </w:p>
    <w:p w14:paraId="1B916156" w14:textId="77777777" w:rsidR="00BD0282" w:rsidRDefault="006C2F45" w:rsidP="00BD0282">
      <w:pPr>
        <w:spacing w:after="0" w:line="360" w:lineRule="auto"/>
        <w:jc w:val="both"/>
        <w:rPr>
          <w:rFonts w:ascii="Cambria" w:hAnsi="Cambria"/>
          <w:b/>
          <w:bCs/>
          <w:sz w:val="24"/>
          <w:szCs w:val="24"/>
        </w:rPr>
      </w:pPr>
      <w:r w:rsidRPr="00633759">
        <w:rPr>
          <w:rFonts w:ascii="Cambria" w:hAnsi="Cambria"/>
          <w:b/>
          <w:bCs/>
          <w:sz w:val="24"/>
          <w:szCs w:val="24"/>
        </w:rPr>
        <w:lastRenderedPageBreak/>
        <w:t>PPE training</w:t>
      </w:r>
      <w:bookmarkStart w:id="9" w:name="_Hlk226398570"/>
    </w:p>
    <w:p w14:paraId="3DEE789F" w14:textId="6FA3564F" w:rsidR="00E059A4" w:rsidRPr="00BD0282" w:rsidRDefault="006C2F45" w:rsidP="00BD0282">
      <w:pPr>
        <w:spacing w:after="0" w:line="360" w:lineRule="auto"/>
        <w:ind w:firstLine="720"/>
        <w:jc w:val="both"/>
        <w:rPr>
          <w:rFonts w:ascii="Cambria" w:hAnsi="Cambria"/>
          <w:b/>
          <w:bCs/>
          <w:sz w:val="24"/>
          <w:szCs w:val="24"/>
        </w:rPr>
      </w:pPr>
      <w:r w:rsidRPr="00B73CF3">
        <w:rPr>
          <w:rFonts w:ascii="Cambria" w:hAnsi="Cambria"/>
          <w:sz w:val="24"/>
          <w:szCs w:val="24"/>
        </w:rPr>
        <w:t xml:space="preserve">PPE training and monitoring are among the efforts that can be undertaken as a form of occupational safety service. PPE training is implemented to increase worker awareness and insight regarding the importance of using complete PPE. </w:t>
      </w:r>
      <w:r w:rsidR="00E059A4" w:rsidRPr="00E059A4">
        <w:rPr>
          <w:rFonts w:ascii="Cambria" w:hAnsi="Cambria" w:cs="Times New Roman"/>
          <w:sz w:val="24"/>
          <w:lang w:val="id-ID" w:eastAsia="id-ID"/>
        </w:rPr>
        <w:t>PPE training plays a crucial role in improving workers’ knowledge, awareness, and compliance with proper PPE use. Studies indicate that structured and interactive training methods</w:t>
      </w:r>
      <w:r w:rsidR="00E059A4" w:rsidRPr="00E059A4">
        <w:rPr>
          <w:rFonts w:ascii="Cambria" w:hAnsi="Cambria" w:cs="Times New Roman"/>
          <w:sz w:val="24"/>
          <w:lang w:val="en-US" w:eastAsia="id-ID"/>
        </w:rPr>
        <w:t xml:space="preserve"> </w:t>
      </w:r>
      <w:r w:rsidR="00E059A4" w:rsidRPr="00E059A4">
        <w:rPr>
          <w:rFonts w:ascii="Cambria" w:hAnsi="Cambria" w:cs="Times New Roman"/>
          <w:sz w:val="24"/>
          <w:lang w:val="id-ID" w:eastAsia="id-ID"/>
        </w:rPr>
        <w:t>such as simulations, coaching, and practical sessions</w:t>
      </w:r>
      <w:r w:rsidR="00E059A4" w:rsidRPr="00E059A4">
        <w:rPr>
          <w:rFonts w:ascii="Cambria" w:hAnsi="Cambria" w:cs="Times New Roman"/>
          <w:sz w:val="24"/>
          <w:lang w:val="en-US" w:eastAsia="id-ID"/>
        </w:rPr>
        <w:t xml:space="preserve"> </w:t>
      </w:r>
      <w:r w:rsidR="00E059A4" w:rsidRPr="00E059A4">
        <w:rPr>
          <w:rFonts w:ascii="Cambria" w:hAnsi="Cambria" w:cs="Times New Roman"/>
          <w:sz w:val="24"/>
          <w:lang w:val="id-ID" w:eastAsia="id-ID"/>
        </w:rPr>
        <w:t>are more effective in enhancing skills and safe behavior. Furthermore, the effectiveness of PPE training is strengthened by continuous monitoring and supervision, ensuring sustained compliance and proper implementation in the workplace.</w:t>
      </w:r>
      <w:r w:rsidR="00E059A4">
        <w:rPr>
          <w:rFonts w:ascii="Cambria" w:hAnsi="Cambria" w:cs="Times New Roman"/>
          <w:sz w:val="24"/>
          <w:lang w:val="id-ID" w:eastAsia="id-ID"/>
        </w:rPr>
        <w:fldChar w:fldCharType="begin" w:fldLock="1"/>
      </w:r>
      <w:r w:rsidR="00EB21F9">
        <w:rPr>
          <w:rFonts w:ascii="Cambria" w:hAnsi="Cambria" w:cs="Times New Roman"/>
          <w:sz w:val="24"/>
          <w:lang w:val="id-ID" w:eastAsia="id-ID"/>
        </w:rPr>
        <w:instrText>ADDIN CSL_CITATION {"citationItems":[{"id":"ITEM-1","itemData":{"DOI":"https://doi.org/10.1016/j.jsr.2024.06.010","ISSN":"0022-4375","abstract":"Introduction: Firefighter injuries and fatalities have been attributed to improper or ineffective use of personal protective equipment (PPE). Although studies have examined predictors of PPE to include situational, leadership, stressors and other psychosocial factors, research has not thoroughly examined the relationships between effective safety training administration, knowledge creation, and the influence of those factors on PPE use among firefighters. Method: This study aimed to assess those relationships by using structural equation modeling analysis. Results: The model fit was good, and findings confirmed the hypothesized model and relationships, which included a positive, significant relationship between effective safety training and safety knowledge and positive, significant relationships between safety knowledge and PPE-related safety behavior outcomes, including the effective use of PASS devices, the correct use of SCBA and PPE during overhaul operations, and the correct use and inspection of PPE among firefighters in general. Practical Applications: Findings support the importance of safety training in the fire service to bolster knowledge and correct PPE use.","author":[{"dropping-particle":"","family":"Smith","given":"Todd D","non-dropping-particle":"","parse-names":false,"suffix":""},{"dropping-particle":"","family":"Mondal","given":"Kiran","non-dropping-particle":"","parse-names":false,"suffix":""},{"dropping-particle":"","family":"Lemons","given":"Kayla","non-dropping-particle":"","parse-names":false,"suffix":""},{"dropping-particle":"","family":"Mullins-Jaime","given":"Charmaine","non-dropping-particle":"","parse-names":false,"suffix":""},{"dropping-particle":"","family":"Dyal","given":"Mari-Amanda","non-dropping-particle":"","parse-names":false,"suffix":""},{"dropping-particle":"","family":"DeJoy","given":"David M","non-dropping-particle":"","parse-names":false,"suffix":""}],"container-title":"Journal of Safety Research","id":"ITEM-1","issued":{"date-parts":[["2024"]]},"page":"137-143","title":"Relationships between effective safety training, safety knowledge and personal protective equipment related behaviors among firefighters","type":"article-journal","volume":"90"},"uris":["http://www.mendeley.com/documents/?uuid=6863e2b4-1102-4a01-bd0e-f81e887c8a3d"]}],"mendeley":{"formattedCitation":"(14)","plainTextFormattedCitation":"(14)","previouslyFormattedCitation":"(14)"},"properties":{"noteIndex":0},"schema":"https://github.com/citation-style-language/schema/raw/master/csl-citation.json"}</w:instrText>
      </w:r>
      <w:r w:rsidR="00E059A4">
        <w:rPr>
          <w:rFonts w:ascii="Cambria" w:hAnsi="Cambria" w:cs="Times New Roman"/>
          <w:sz w:val="24"/>
          <w:lang w:val="id-ID" w:eastAsia="id-ID"/>
        </w:rPr>
        <w:fldChar w:fldCharType="separate"/>
      </w:r>
      <w:r w:rsidR="00BD0282" w:rsidRPr="00BD0282">
        <w:rPr>
          <w:rFonts w:ascii="Cambria" w:hAnsi="Cambria" w:cs="Times New Roman"/>
          <w:noProof/>
          <w:sz w:val="24"/>
          <w:lang w:val="id-ID" w:eastAsia="id-ID"/>
        </w:rPr>
        <w:t>(14)</w:t>
      </w:r>
      <w:r w:rsidR="00E059A4">
        <w:rPr>
          <w:rFonts w:ascii="Cambria" w:hAnsi="Cambria" w:cs="Times New Roman"/>
          <w:sz w:val="24"/>
          <w:lang w:val="id-ID" w:eastAsia="id-ID"/>
        </w:rPr>
        <w:fldChar w:fldCharType="end"/>
      </w:r>
      <w:r w:rsidR="00E059A4">
        <w:rPr>
          <w:rFonts w:ascii="Cambria" w:hAnsi="Cambria" w:cs="Times New Roman"/>
          <w:sz w:val="24"/>
          <w:lang w:val="id-ID" w:eastAsia="id-ID"/>
        </w:rPr>
        <w:t xml:space="preserve"> </w:t>
      </w:r>
      <w:r w:rsidR="00E059A4">
        <w:rPr>
          <w:rFonts w:ascii="Cambria" w:hAnsi="Cambria" w:cs="Times New Roman"/>
          <w:sz w:val="24"/>
          <w:lang w:val="id-ID" w:eastAsia="id-ID"/>
        </w:rPr>
        <w:fldChar w:fldCharType="begin" w:fldLock="1"/>
      </w:r>
      <w:r w:rsidR="00EB21F9">
        <w:rPr>
          <w:rFonts w:ascii="Cambria" w:hAnsi="Cambria" w:cs="Times New Roman"/>
          <w:sz w:val="24"/>
          <w:lang w:val="id-ID" w:eastAsia="id-ID"/>
        </w:rPr>
        <w:instrText>ADDIN CSL_CITATION {"citationItems":[{"id":"ITEM-1","itemData":{"DOI":"10.1177/17571774231208118","author":[{"dropping-particle":"","family":"Altabbaa","given":"Ghazwan","non-dropping-particle":"","parse-names":false,"suffix":""},{"dropping-particle":"","family":"Pidhorney","given":"Corrinne","non-dropping-particle":"","parse-names":false,"suffix":""},{"dropping-particle":"","family":"Beran","given":"Tanya","non-dropping-particle":"","parse-names":false,"suffix":""},{"dropping-particle":"","family":"Kim","given":"Joseph","non-dropping-particle":"","parse-names":false,"suffix":""},{"dropping-particle":"","family":"Ledgerwood","given":"Donna","non-dropping-particle":"","parse-names":false,"suffix":""},{"dropping-particle":"","family":"Cowan","given":"Michèle","non-dropping-particle":"","parse-names":false,"suffix":""},{"dropping-particle":"","family":"Paolucci","given":"Elizabeth Oddone","non-dropping-particle":"","parse-names":false,"suffix":""}],"container-title":"Journal of Infection Prevention","id":"ITEM-1","issue":"6","issued":{"date-parts":[["2023"]]},"page":"244-251","title":"Personal protection equipment : Preliminary evidence of effectiveness from a three-phase simulation program","type":"article-journal","volume":"24"},"uris":["http://www.mendeley.com/documents/?uuid=81397366-92b3-4723-9978-f1347a17cf58"]}],"mendeley":{"formattedCitation":"(16)","plainTextFormattedCitation":"(16)","previouslyFormattedCitation":"(16)"},"properties":{"noteIndex":0},"schema":"https://github.com/citation-style-language/schema/raw/master/csl-citation.json"}</w:instrText>
      </w:r>
      <w:r w:rsidR="00E059A4">
        <w:rPr>
          <w:rFonts w:ascii="Cambria" w:hAnsi="Cambria" w:cs="Times New Roman"/>
          <w:sz w:val="24"/>
          <w:lang w:val="id-ID" w:eastAsia="id-ID"/>
        </w:rPr>
        <w:fldChar w:fldCharType="separate"/>
      </w:r>
      <w:r w:rsidR="00BD0282" w:rsidRPr="00BD0282">
        <w:rPr>
          <w:rFonts w:ascii="Cambria" w:hAnsi="Cambria" w:cs="Times New Roman"/>
          <w:noProof/>
          <w:sz w:val="24"/>
          <w:lang w:val="id-ID" w:eastAsia="id-ID"/>
        </w:rPr>
        <w:t>(16)</w:t>
      </w:r>
      <w:r w:rsidR="00E059A4">
        <w:rPr>
          <w:rFonts w:ascii="Cambria" w:hAnsi="Cambria" w:cs="Times New Roman"/>
          <w:sz w:val="24"/>
          <w:lang w:val="id-ID" w:eastAsia="id-ID"/>
        </w:rPr>
        <w:fldChar w:fldCharType="end"/>
      </w:r>
      <w:bookmarkEnd w:id="9"/>
    </w:p>
    <w:p w14:paraId="2EF1538F" w14:textId="77777777" w:rsidR="00BD0282" w:rsidRDefault="006C2F45" w:rsidP="00BD0282">
      <w:pPr>
        <w:pStyle w:val="NormalWeb"/>
        <w:spacing w:before="0" w:beforeAutospacing="0" w:after="0" w:afterAutospacing="0" w:line="360" w:lineRule="auto"/>
        <w:ind w:firstLine="0"/>
        <w:jc w:val="both"/>
        <w:rPr>
          <w:rFonts w:ascii="Cambria" w:hAnsi="Cambria" w:cs="Times New Roman"/>
          <w:sz w:val="24"/>
          <w:lang w:val="id-ID" w:eastAsia="id-ID"/>
        </w:rPr>
      </w:pPr>
      <w:r w:rsidRPr="006126DD">
        <w:rPr>
          <w:rFonts w:ascii="Cambria" w:hAnsi="Cambria"/>
          <w:b/>
          <w:bCs/>
          <w:sz w:val="24"/>
        </w:rPr>
        <w:t>PPE Inspection</w:t>
      </w:r>
      <w:r w:rsidRPr="006126DD">
        <w:rPr>
          <w:rFonts w:ascii="Cambria" w:hAnsi="Cambria" w:cs="Times New Roman"/>
          <w:sz w:val="24"/>
          <w:lang w:val="id-ID" w:eastAsia="id-ID"/>
        </w:rPr>
        <w:t xml:space="preserve"> </w:t>
      </w:r>
    </w:p>
    <w:p w14:paraId="6F5C8981" w14:textId="7FB56250" w:rsidR="005D0115" w:rsidRPr="00BD0282" w:rsidRDefault="006C2F45" w:rsidP="00BD0282">
      <w:pPr>
        <w:pStyle w:val="NormalWeb"/>
        <w:spacing w:before="0" w:beforeAutospacing="0" w:after="0" w:afterAutospacing="0" w:line="360" w:lineRule="auto"/>
        <w:ind w:firstLine="720"/>
        <w:jc w:val="both"/>
        <w:rPr>
          <w:rFonts w:ascii="Cambria" w:hAnsi="Cambria" w:cs="Times New Roman"/>
          <w:color w:val="auto"/>
          <w:sz w:val="24"/>
          <w:lang w:val="id-ID" w:eastAsia="id-ID"/>
        </w:rPr>
      </w:pPr>
      <w:r w:rsidRPr="00B73CF3">
        <w:rPr>
          <w:rFonts w:ascii="Cambria" w:hAnsi="Cambria"/>
          <w:sz w:val="24"/>
        </w:rPr>
        <w:t>Regulation of the Minister of Manpower No.Per.05/MEN/1996 states that supervision or inspection is intended to ensure that work is carried out in accordance with the available SOP. According to the Decree of the Minister of Health of the Republic of Indonesia Number 1087 of 2010 concerning K3RS Standards, the implementation of supervision of Occupational Health and Safety Standards in Hospitals (K3RS) is divided into two types, namely internal supervision, which is carried out by the direct leadership of the Hospital concerned, and external supervision, which is carried out by the Minister of Health and the local Health Service, in accordance with their respective functions and duties</w:t>
      </w:r>
      <w:r>
        <w:rPr>
          <w:rFonts w:ascii="Cambria" w:hAnsi="Cambria"/>
          <w:sz w:val="24"/>
        </w:rPr>
        <w:t xml:space="preserve"> </w:t>
      </w:r>
      <w:r>
        <w:rPr>
          <w:rFonts w:ascii="Cambria" w:hAnsi="Cambria"/>
          <w:sz w:val="24"/>
        </w:rPr>
        <w:fldChar w:fldCharType="begin" w:fldLock="1"/>
      </w:r>
      <w:r w:rsidR="00EB21F9">
        <w:rPr>
          <w:rFonts w:ascii="Cambria" w:hAnsi="Cambria"/>
          <w:sz w:val="24"/>
        </w:rPr>
        <w:instrText>ADDIN CSL_CITATION {"citationItems":[{"id":"ITEM-1","itemData":{"author":[{"dropping-particle":"","family":"Kemenkes RI","given":"","non-dropping-particle":"","parse-names":false,"suffix":""}],"id":"ITEM-1","issued":{"date-parts":[["2010"]]},"page":"13-14","publisher-place":"Indonesia","title":"KMK Nomor 1087 tentang standar kesehatan dan keselamatan kerja di rumah sakit","type":"legislation"},"uris":["http://www.mendeley.com/documents/?uuid=03fd160d-4ce6-4067-9a45-d90432d20d47"]}],"mendeley":{"formattedCitation":"(17)","plainTextFormattedCitation":"(17)","previouslyFormattedCitation":"(17)"},"properties":{"noteIndex":0},"schema":"https://github.com/citation-style-language/schema/raw/master/csl-citation.json"}</w:instrText>
      </w:r>
      <w:r>
        <w:rPr>
          <w:rFonts w:ascii="Cambria" w:hAnsi="Cambria"/>
          <w:sz w:val="24"/>
        </w:rPr>
        <w:fldChar w:fldCharType="separate"/>
      </w:r>
      <w:r w:rsidR="00BD0282" w:rsidRPr="00BD0282">
        <w:rPr>
          <w:rFonts w:ascii="Cambria" w:hAnsi="Cambria"/>
          <w:noProof/>
          <w:sz w:val="24"/>
        </w:rPr>
        <w:t>(17)</w:t>
      </w:r>
      <w:r>
        <w:rPr>
          <w:rFonts w:ascii="Cambria" w:hAnsi="Cambria"/>
          <w:sz w:val="24"/>
        </w:rPr>
        <w:fldChar w:fldCharType="end"/>
      </w:r>
      <w:r w:rsidRPr="00B73CF3">
        <w:rPr>
          <w:rFonts w:ascii="Cambria" w:hAnsi="Cambria"/>
          <w:sz w:val="24"/>
        </w:rPr>
        <w:t>. When conducting PPE inspections, a checklist is required to meet the inspection requirements. One aspect that needs to be considered when conducting an inspection is the preparation of an inspection report. If any deviations are found, suggestions, criticism, instructions, or warnings should be provided immediately.</w:t>
      </w:r>
    </w:p>
    <w:p w14:paraId="5CBB49E7" w14:textId="77777777" w:rsidR="006C2F45" w:rsidRDefault="006C2F45" w:rsidP="006C2F45">
      <w:pPr>
        <w:spacing w:after="0" w:line="360" w:lineRule="auto"/>
        <w:jc w:val="both"/>
        <w:rPr>
          <w:rFonts w:ascii="Cambria" w:hAnsi="Cambria"/>
          <w:b/>
          <w:bCs/>
          <w:sz w:val="24"/>
          <w:szCs w:val="24"/>
        </w:rPr>
      </w:pPr>
      <w:r>
        <w:rPr>
          <w:rFonts w:ascii="Cambria" w:hAnsi="Cambria"/>
          <w:b/>
          <w:bCs/>
          <w:sz w:val="24"/>
          <w:szCs w:val="24"/>
        </w:rPr>
        <w:t>PPE Evaluation and Reporting</w:t>
      </w:r>
    </w:p>
    <w:p w14:paraId="772F4579" w14:textId="2F5FE129" w:rsidR="006470E8" w:rsidRDefault="005D0115" w:rsidP="00905B82">
      <w:pPr>
        <w:spacing w:after="0" w:line="360" w:lineRule="auto"/>
        <w:ind w:firstLine="720"/>
        <w:jc w:val="both"/>
        <w:rPr>
          <w:rFonts w:ascii="Cambria" w:hAnsi="Cambria"/>
          <w:sz w:val="24"/>
          <w:szCs w:val="24"/>
        </w:rPr>
      </w:pPr>
      <w:r w:rsidRPr="005D0115">
        <w:rPr>
          <w:rFonts w:ascii="Cambria" w:hAnsi="Cambria"/>
          <w:sz w:val="24"/>
          <w:szCs w:val="24"/>
        </w:rPr>
        <w:t>Evaluation is an attempt to analyze both the technical and financial features of the item being examined. It acts as a source of insight regarding the success and shortcomings of an endeavor, offering ways to address current issues</w:t>
      </w:r>
      <w:r w:rsidR="006C2F45" w:rsidRPr="00B73CF3">
        <w:rPr>
          <w:rFonts w:ascii="Cambria" w:hAnsi="Cambria"/>
          <w:sz w:val="24"/>
          <w:szCs w:val="24"/>
        </w:rPr>
        <w:t xml:space="preserve">. Evaluation reports must be </w:t>
      </w:r>
      <w:r w:rsidR="006C2F45" w:rsidRPr="00B73CF3">
        <w:rPr>
          <w:rFonts w:ascii="Cambria" w:hAnsi="Cambria"/>
          <w:sz w:val="24"/>
          <w:szCs w:val="24"/>
        </w:rPr>
        <w:lastRenderedPageBreak/>
        <w:t xml:space="preserve">prepared effectively, properly compiled, well-structured, and presented with information that is easy to understand, concise, and complete. </w:t>
      </w:r>
      <w:bookmarkStart w:id="10" w:name="_Hlk226398587"/>
      <w:r w:rsidR="006C2F45" w:rsidRPr="00B73CF3">
        <w:rPr>
          <w:rFonts w:ascii="Cambria" w:hAnsi="Cambria"/>
          <w:sz w:val="24"/>
          <w:szCs w:val="24"/>
        </w:rPr>
        <w:t xml:space="preserve">Reports can be used as a medium to convey messages or information to recipients. </w:t>
      </w:r>
      <w:r w:rsidR="00E059A4" w:rsidRPr="00E059A4">
        <w:rPr>
          <w:rFonts w:ascii="Cambria" w:hAnsi="Cambria"/>
          <w:sz w:val="24"/>
          <w:szCs w:val="24"/>
        </w:rPr>
        <w:t>PPE management includes reporting and monitoring processes such as damage, availability, usage, and inspection. Workers are required to report damaged PPE, while organizations conduct regular inspections to ensure proper use and maintain effectiveness.</w:t>
      </w:r>
      <w:r w:rsidR="00BD0282">
        <w:rPr>
          <w:rFonts w:ascii="Cambria" w:hAnsi="Cambria"/>
          <w:sz w:val="24"/>
          <w:szCs w:val="24"/>
        </w:rPr>
        <w:fldChar w:fldCharType="begin" w:fldLock="1"/>
      </w:r>
      <w:r w:rsidR="00EB21F9">
        <w:rPr>
          <w:rFonts w:ascii="Cambria" w:hAnsi="Cambria"/>
          <w:sz w:val="24"/>
          <w:szCs w:val="24"/>
        </w:rPr>
        <w:instrText>ADDIN CSL_CITATION {"citationItems":[{"id":"ITEM-1","itemData":{"DOI":"10.33086/cdj.v8i2.6303","author":[{"dropping-particle":"","family":"Pratiwi","given":"Eka Hana","non-dropping-particle":"","parse-names":false,"suffix":""},{"dropping-particle":"","family":"Ayu","given":"Friska","non-dropping-particle":"","parse-names":false,"suffix":""},{"dropping-particle":"","family":"Ratriwardani","given":"Ratna Ayu","non-dropping-particle":"","parse-names":false,"suffix":""},{"dropping-particle":"","family":"Bill","given":"Saddam","non-dropping-particle":"","parse-names":false,"suffix":""},{"dropping-particle":"","family":"Faza","given":"Adli","non-dropping-particle":"","parse-names":false,"suffix":""}],"container-title":"Community Development Journal (hal:","id":"ITEM-1","issue":"2","issued":{"date-parts":[["2024"]]},"page":"368-372","title":"Improving Compliance With The Use PPE at PT . Lintech Duta Pratama Through The PPE Distribution and Inspection Program","type":"article-journal","volume":"8"},"uris":["http://www.mendeley.com/documents/?uuid=ef4f4507-640e-4e67-8d2e-266b8715c172"]}],"mendeley":{"formattedCitation":"(18)","plainTextFormattedCitation":"(18)","previouslyFormattedCitation":"(18)"},"properties":{"noteIndex":0},"schema":"https://github.com/citation-style-language/schema/raw/master/csl-citation.json"}</w:instrText>
      </w:r>
      <w:r w:rsidR="00BD0282">
        <w:rPr>
          <w:rFonts w:ascii="Cambria" w:hAnsi="Cambria"/>
          <w:sz w:val="24"/>
          <w:szCs w:val="24"/>
        </w:rPr>
        <w:fldChar w:fldCharType="separate"/>
      </w:r>
      <w:r w:rsidR="00BD0282" w:rsidRPr="00BD0282">
        <w:rPr>
          <w:rFonts w:ascii="Cambria" w:hAnsi="Cambria"/>
          <w:noProof/>
          <w:sz w:val="24"/>
          <w:szCs w:val="24"/>
        </w:rPr>
        <w:t>(18)</w:t>
      </w:r>
      <w:r w:rsidR="00BD0282">
        <w:rPr>
          <w:rFonts w:ascii="Cambria" w:hAnsi="Cambria"/>
          <w:sz w:val="24"/>
          <w:szCs w:val="24"/>
        </w:rPr>
        <w:fldChar w:fldCharType="end"/>
      </w:r>
      <w:r w:rsidR="00BD0282">
        <w:rPr>
          <w:rFonts w:ascii="Cambria" w:hAnsi="Cambria"/>
          <w:sz w:val="24"/>
          <w:szCs w:val="24"/>
        </w:rPr>
        <w:fldChar w:fldCharType="begin" w:fldLock="1"/>
      </w:r>
      <w:r w:rsidR="00EB21F9">
        <w:rPr>
          <w:rFonts w:ascii="Cambria" w:hAnsi="Cambria"/>
          <w:sz w:val="24"/>
          <w:szCs w:val="24"/>
        </w:rPr>
        <w:instrText>ADDIN CSL_CITATION {"citationItems":[{"id":"ITEM-1","itemData":{"author":[{"dropping-particle":"","family":"Purnama","given":"Tri Bayu","non-dropping-particle":"","parse-names":false,"suffix":""},{"dropping-particle":"","family":"Rambe","given":"Meidy Anggita","non-dropping-particle":"","parse-names":false,"suffix":""},{"dropping-particle":"","family":"Islam","given":"Universitas","non-dropping-particle":"","parse-names":false,"suffix":""},{"dropping-particle":"","family":"Sumatera","given":"Negeri","non-dropping-particle":"","parse-names":false,"suffix":""},{"dropping-particle":"","family":"Medan","given":"Utara","non-dropping-particle":"","parse-names":false,"suffix":""}],"container-title":"Proceedings of International Conference on Manpower and Sustainable Development (IMSIDE) 2022","id":"ITEM-1","issued":{"date-parts":[["2023"]]},"title":"A Qualitative Study of Personal Protection Equipment Compliance among Palm Oil Workers in Asahan District, The Province of North Sumatra, Indonesia","type":"paper-conference","volume":"1"},"uris":["http://www.mendeley.com/documents/?uuid=6bee3277-b8b6-4397-9afa-3cb472164b08"]}],"mendeley":{"formattedCitation":"(19)","plainTextFormattedCitation":"(19)","previouslyFormattedCitation":"(19)"},"properties":{"noteIndex":0},"schema":"https://github.com/citation-style-language/schema/raw/master/csl-citation.json"}</w:instrText>
      </w:r>
      <w:r w:rsidR="00BD0282">
        <w:rPr>
          <w:rFonts w:ascii="Cambria" w:hAnsi="Cambria"/>
          <w:sz w:val="24"/>
          <w:szCs w:val="24"/>
        </w:rPr>
        <w:fldChar w:fldCharType="separate"/>
      </w:r>
      <w:r w:rsidR="00BD0282" w:rsidRPr="00BD0282">
        <w:rPr>
          <w:rFonts w:ascii="Cambria" w:hAnsi="Cambria"/>
          <w:noProof/>
          <w:sz w:val="24"/>
          <w:szCs w:val="24"/>
        </w:rPr>
        <w:t>(19)</w:t>
      </w:r>
      <w:r w:rsidR="00BD0282">
        <w:rPr>
          <w:rFonts w:ascii="Cambria" w:hAnsi="Cambria"/>
          <w:sz w:val="24"/>
          <w:szCs w:val="24"/>
        </w:rPr>
        <w:fldChar w:fldCharType="end"/>
      </w:r>
      <w:r w:rsidR="00BD0282">
        <w:rPr>
          <w:rFonts w:ascii="Cambria" w:hAnsi="Cambria"/>
          <w:sz w:val="24"/>
          <w:szCs w:val="24"/>
        </w:rPr>
        <w:t>.</w:t>
      </w:r>
    </w:p>
    <w:p w14:paraId="54671523" w14:textId="77777777" w:rsidR="00B32675" w:rsidRPr="00E059A4" w:rsidRDefault="00B32675" w:rsidP="00905B82">
      <w:pPr>
        <w:spacing w:after="0" w:line="360" w:lineRule="auto"/>
        <w:ind w:firstLine="720"/>
        <w:jc w:val="both"/>
        <w:rPr>
          <w:rFonts w:ascii="Cambria" w:eastAsia="MS Mincho" w:hAnsi="Cambria" w:cs="Times New Roman"/>
          <w:sz w:val="32"/>
          <w:szCs w:val="32"/>
          <w:lang w:eastAsia="ja-JP"/>
        </w:rPr>
      </w:pPr>
    </w:p>
    <w:bookmarkEnd w:id="10"/>
    <w:p w14:paraId="44508568" w14:textId="77777777" w:rsidR="00F91155" w:rsidRDefault="00F91155" w:rsidP="00F91155">
      <w:pPr>
        <w:spacing w:after="0" w:line="360" w:lineRule="auto"/>
        <w:jc w:val="both"/>
        <w:rPr>
          <w:rFonts w:ascii="Cambria" w:eastAsia="MS Mincho" w:hAnsi="Cambria" w:cs="Times New Roman"/>
          <w:b/>
          <w:sz w:val="24"/>
          <w:szCs w:val="24"/>
          <w:lang w:val="id-ID" w:eastAsia="ja-JP"/>
        </w:rPr>
      </w:pPr>
      <w:r>
        <w:rPr>
          <w:rFonts w:ascii="Cambria" w:eastAsia="MS Mincho" w:hAnsi="Cambria" w:cs="Times New Roman"/>
          <w:b/>
          <w:sz w:val="24"/>
          <w:szCs w:val="24"/>
          <w:lang w:val="en-US" w:eastAsia="ja-JP"/>
        </w:rPr>
        <w:t xml:space="preserve">CONCLUSION </w:t>
      </w:r>
      <w:r w:rsidR="007A49E5" w:rsidRPr="001809BF">
        <w:rPr>
          <w:rFonts w:ascii="Cambria" w:eastAsia="MS Mincho" w:hAnsi="Cambria" w:cs="Times New Roman"/>
          <w:b/>
          <w:sz w:val="24"/>
          <w:szCs w:val="24"/>
          <w:lang w:val="id-ID" w:eastAsia="ja-JP"/>
        </w:rPr>
        <w:t>AND RECOMMENDATIONS</w:t>
      </w:r>
    </w:p>
    <w:p w14:paraId="229D46CF" w14:textId="6A4A6D50" w:rsidR="00F91155" w:rsidRDefault="00F91155" w:rsidP="00F91155">
      <w:pPr>
        <w:spacing w:after="0" w:line="360" w:lineRule="auto"/>
        <w:jc w:val="both"/>
        <w:rPr>
          <w:rFonts w:ascii="Cambria" w:hAnsi="Cambria"/>
          <w:sz w:val="24"/>
          <w:szCs w:val="24"/>
        </w:rPr>
      </w:pPr>
      <w:r>
        <w:rPr>
          <w:rFonts w:ascii="Cambria" w:eastAsia="Calibri" w:hAnsi="Cambria"/>
          <w:sz w:val="24"/>
          <w:szCs w:val="24"/>
        </w:rPr>
        <w:t xml:space="preserve">This study shows that the management of personal protective equipment (PPE) for laundry workers in the linen and housekeeping units of hospitals has not been implemented optimally in accordance with the provisions of the Minister of Manpower and Transmigration Regulation Number 8 of 2010. </w:t>
      </w:r>
      <w:r w:rsidRPr="00F91155">
        <w:rPr>
          <w:rFonts w:ascii="Cambria" w:eastAsia="Calibri" w:hAnsi="Cambria"/>
          <w:sz w:val="24"/>
          <w:szCs w:val="24"/>
        </w:rPr>
        <w:t>p</w:t>
      </w:r>
      <w:r w:rsidRPr="00F91155">
        <w:rPr>
          <w:rFonts w:ascii="Cambria" w:hAnsi="Cambria"/>
          <w:sz w:val="24"/>
          <w:szCs w:val="24"/>
        </w:rPr>
        <w:t>articularly in hazard identification, training, storage, and worker compliance. These gaps may increase workers’ exposure to occupational hazards</w:t>
      </w:r>
      <w:r>
        <w:rPr>
          <w:rFonts w:ascii="Cambria" w:hAnsi="Cambria"/>
          <w:sz w:val="24"/>
        </w:rPr>
        <w:t>, health hazard</w:t>
      </w:r>
      <w:r w:rsidRPr="00F91155">
        <w:rPr>
          <w:rFonts w:ascii="Cambria" w:hAnsi="Cambria"/>
          <w:sz w:val="24"/>
          <w:szCs w:val="24"/>
        </w:rPr>
        <w:t xml:space="preserve"> and potentially elevate the risk of occupational accidents and work-related diseases.</w:t>
      </w:r>
      <w:r>
        <w:rPr>
          <w:rFonts w:ascii="Cambria" w:hAnsi="Cambria"/>
          <w:sz w:val="24"/>
          <w:szCs w:val="24"/>
        </w:rPr>
        <w:t xml:space="preserve"> </w:t>
      </w:r>
    </w:p>
    <w:p w14:paraId="7CE3AADD" w14:textId="42806902" w:rsidR="00F91155" w:rsidRDefault="0059147D" w:rsidP="0059147D">
      <w:pPr>
        <w:spacing w:after="0" w:line="360" w:lineRule="auto"/>
        <w:ind w:firstLine="720"/>
        <w:jc w:val="both"/>
        <w:rPr>
          <w:rFonts w:ascii="Cambria" w:eastAsia="Calibri" w:hAnsi="Cambria"/>
          <w:sz w:val="24"/>
          <w:szCs w:val="24"/>
        </w:rPr>
      </w:pPr>
      <w:r>
        <w:rPr>
          <w:rFonts w:ascii="Cambria" w:eastAsia="Calibri" w:hAnsi="Cambria"/>
          <w:sz w:val="24"/>
          <w:szCs w:val="24"/>
        </w:rPr>
        <w:t>Hospitals are advised to strengthen the implementation of comprehensive PPE management by renewing unusable PPE, improving written SOPs for the use, care, storage, and disposal of PPE, and improving the quality and scope of PPE training for workers. Management can also implement a reward and punishment system as a form of appreciation. Furthermore, more consistent supervision, a structured and more complex recording and reporting system for PPE use in the ICRA document are needed, and the role of the hospital's OHS unit is strengthened to ensure effective PPE management in protecting workers from exposure to hazards in the linen unit is enhanced.</w:t>
      </w:r>
    </w:p>
    <w:p w14:paraId="03BB8A86" w14:textId="77777777" w:rsidR="00B32675" w:rsidRPr="0059147D" w:rsidRDefault="00B32675" w:rsidP="0059147D">
      <w:pPr>
        <w:spacing w:after="0" w:line="360" w:lineRule="auto"/>
        <w:ind w:firstLine="720"/>
        <w:jc w:val="both"/>
        <w:rPr>
          <w:rFonts w:ascii="Cambria" w:eastAsia="Calibri" w:hAnsi="Cambria"/>
          <w:sz w:val="24"/>
          <w:szCs w:val="24"/>
        </w:rPr>
      </w:pPr>
    </w:p>
    <w:p w14:paraId="248B5555" w14:textId="62A9AEA1" w:rsidR="00F82C10" w:rsidRDefault="00F82C10" w:rsidP="00F91155">
      <w:pPr>
        <w:spacing w:after="0" w:line="360" w:lineRule="auto"/>
        <w:jc w:val="both"/>
        <w:rPr>
          <w:rFonts w:ascii="Cambria" w:hAnsi="Cambria"/>
          <w:b/>
          <w:bCs/>
          <w:sz w:val="24"/>
          <w:szCs w:val="24"/>
        </w:rPr>
      </w:pPr>
      <w:r w:rsidRPr="00F82C10">
        <w:rPr>
          <w:rFonts w:ascii="Cambria" w:hAnsi="Cambria"/>
          <w:b/>
          <w:bCs/>
          <w:sz w:val="24"/>
          <w:szCs w:val="24"/>
        </w:rPr>
        <w:t>STUDY LIMITATION</w:t>
      </w:r>
    </w:p>
    <w:p w14:paraId="44B385E1" w14:textId="6BD8CAA7" w:rsidR="00BD0282" w:rsidRDefault="00F82C10" w:rsidP="00F82C10">
      <w:pPr>
        <w:spacing w:after="0" w:line="360" w:lineRule="auto"/>
        <w:jc w:val="both"/>
        <w:rPr>
          <w:rFonts w:ascii="Cambria" w:hAnsi="Cambria"/>
          <w:sz w:val="24"/>
          <w:szCs w:val="24"/>
        </w:rPr>
      </w:pPr>
      <w:r w:rsidRPr="00F82C10">
        <w:rPr>
          <w:rFonts w:ascii="Cambria" w:hAnsi="Cambria"/>
          <w:sz w:val="24"/>
          <w:szCs w:val="24"/>
        </w:rPr>
        <w:t xml:space="preserve">This study has several limitations. The research was conducted in only one hospital unit, which may limit the generalizability of the findings to other healthcare settings. In addition, </w:t>
      </w:r>
      <w:r w:rsidRPr="00F82C10">
        <w:rPr>
          <w:rFonts w:ascii="Cambria" w:hAnsi="Cambria"/>
          <w:sz w:val="24"/>
          <w:szCs w:val="24"/>
        </w:rPr>
        <w:lastRenderedPageBreak/>
        <w:t>the qualitative design relies on a limited number of informants and subjective perceptions obtained through interviews and observations.</w:t>
      </w:r>
    </w:p>
    <w:p w14:paraId="0D2405CC" w14:textId="77777777" w:rsidR="00B32675" w:rsidRPr="00B32675" w:rsidRDefault="00B32675" w:rsidP="00F82C10">
      <w:pPr>
        <w:spacing w:after="0" w:line="360" w:lineRule="auto"/>
        <w:jc w:val="both"/>
        <w:rPr>
          <w:rFonts w:ascii="Cambria" w:hAnsi="Cambria"/>
          <w:sz w:val="24"/>
          <w:szCs w:val="24"/>
        </w:rPr>
      </w:pPr>
    </w:p>
    <w:p w14:paraId="1E359ED1" w14:textId="7FB74777" w:rsidR="006C2F45" w:rsidRDefault="007A49E5" w:rsidP="00BD0282">
      <w:pPr>
        <w:spacing w:after="0" w:line="276" w:lineRule="auto"/>
        <w:contextualSpacing/>
        <w:jc w:val="both"/>
        <w:rPr>
          <w:rFonts w:ascii="Cambria" w:eastAsia="MS Mincho" w:hAnsi="Cambria" w:cs="Times New Roman"/>
          <w:b/>
          <w:sz w:val="24"/>
          <w:szCs w:val="24"/>
          <w:lang w:val="en-ID" w:eastAsia="ja-JP"/>
        </w:rPr>
      </w:pPr>
      <w:r w:rsidRPr="001809BF">
        <w:rPr>
          <w:rFonts w:ascii="Cambria" w:eastAsia="MS Mincho" w:hAnsi="Cambria" w:cs="Times New Roman"/>
          <w:b/>
          <w:sz w:val="24"/>
          <w:szCs w:val="24"/>
          <w:lang w:val="en-ID" w:eastAsia="ja-JP"/>
        </w:rPr>
        <w:t>BIBLIOGRAPHY</w:t>
      </w:r>
    </w:p>
    <w:p w14:paraId="70D0E8EB" w14:textId="027BF58B" w:rsidR="00EB21F9" w:rsidRPr="00EB21F9" w:rsidRDefault="00EB21F9" w:rsidP="00EB21F9">
      <w:pPr>
        <w:widowControl w:val="0"/>
        <w:autoSpaceDE w:val="0"/>
        <w:autoSpaceDN w:val="0"/>
        <w:adjustRightInd w:val="0"/>
        <w:spacing w:after="0" w:line="276" w:lineRule="auto"/>
        <w:ind w:left="640" w:hanging="640"/>
        <w:jc w:val="both"/>
        <w:rPr>
          <w:rFonts w:ascii="Cambria" w:hAnsi="Cambria" w:cs="Times New Roman"/>
          <w:noProof/>
          <w:sz w:val="24"/>
          <w:szCs w:val="24"/>
        </w:rPr>
      </w:pPr>
      <w:r>
        <w:rPr>
          <w:rFonts w:ascii="Cambria" w:eastAsia="MS Mincho" w:hAnsi="Cambria" w:cs="Times New Roman"/>
          <w:b/>
          <w:sz w:val="24"/>
          <w:szCs w:val="24"/>
          <w:lang w:val="en-ID" w:eastAsia="ja-JP"/>
        </w:rPr>
        <w:fldChar w:fldCharType="begin" w:fldLock="1"/>
      </w:r>
      <w:r>
        <w:rPr>
          <w:rFonts w:ascii="Cambria" w:eastAsia="MS Mincho" w:hAnsi="Cambria" w:cs="Times New Roman"/>
          <w:b/>
          <w:sz w:val="24"/>
          <w:szCs w:val="24"/>
          <w:lang w:val="en-ID" w:eastAsia="ja-JP"/>
        </w:rPr>
        <w:instrText xml:space="preserve">ADDIN Mendeley Bibliography CSL_BIBLIOGRAPHY </w:instrText>
      </w:r>
      <w:r>
        <w:rPr>
          <w:rFonts w:ascii="Cambria" w:eastAsia="MS Mincho" w:hAnsi="Cambria" w:cs="Times New Roman"/>
          <w:b/>
          <w:sz w:val="24"/>
          <w:szCs w:val="24"/>
          <w:lang w:val="en-ID" w:eastAsia="ja-JP"/>
        </w:rPr>
        <w:fldChar w:fldCharType="separate"/>
      </w:r>
      <w:r w:rsidRPr="00EB21F9">
        <w:rPr>
          <w:rFonts w:ascii="Cambria" w:hAnsi="Cambria" w:cs="Times New Roman"/>
          <w:noProof/>
          <w:sz w:val="24"/>
          <w:szCs w:val="24"/>
        </w:rPr>
        <w:t>1.</w:t>
      </w:r>
      <w:r w:rsidRPr="00EB21F9">
        <w:rPr>
          <w:rFonts w:ascii="Cambria" w:hAnsi="Cambria" w:cs="Times New Roman"/>
          <w:noProof/>
          <w:sz w:val="24"/>
          <w:szCs w:val="24"/>
        </w:rPr>
        <w:tab/>
        <w:t xml:space="preserve">Rianingrum et al. Faktor-faktor Yang Berhubungan Dengan Keluhan Dermatitis Kontak Iritan Pada Pekerja Laundry Di Kecamatan Cipondoh Tangerang Tahun 2021. J Keselamatan, Kesehat Kerja dan Lingkung. 2022;03(2):52–61. </w:t>
      </w:r>
    </w:p>
    <w:p w14:paraId="19848439" w14:textId="77777777" w:rsidR="00EB21F9" w:rsidRPr="00EB21F9" w:rsidRDefault="00EB21F9" w:rsidP="00EB21F9">
      <w:pPr>
        <w:widowControl w:val="0"/>
        <w:autoSpaceDE w:val="0"/>
        <w:autoSpaceDN w:val="0"/>
        <w:adjustRightInd w:val="0"/>
        <w:spacing w:after="0" w:line="276" w:lineRule="auto"/>
        <w:ind w:left="640" w:hanging="640"/>
        <w:jc w:val="both"/>
        <w:rPr>
          <w:rFonts w:ascii="Cambria" w:hAnsi="Cambria" w:cs="Times New Roman"/>
          <w:noProof/>
          <w:sz w:val="24"/>
          <w:szCs w:val="24"/>
        </w:rPr>
      </w:pPr>
      <w:r w:rsidRPr="00EB21F9">
        <w:rPr>
          <w:rFonts w:ascii="Cambria" w:hAnsi="Cambria" w:cs="Times New Roman"/>
          <w:noProof/>
          <w:sz w:val="24"/>
          <w:szCs w:val="24"/>
        </w:rPr>
        <w:t>2.</w:t>
      </w:r>
      <w:r w:rsidRPr="00EB21F9">
        <w:rPr>
          <w:rFonts w:ascii="Cambria" w:hAnsi="Cambria" w:cs="Times New Roman"/>
          <w:noProof/>
          <w:sz w:val="24"/>
          <w:szCs w:val="24"/>
        </w:rPr>
        <w:tab/>
        <w:t xml:space="preserve">Kemenkes RI. Peraturan Menteri Kesehatan RI Nomor 66 Tahun 2016 tentang K3 Rumah Sakit. 66 2016. </w:t>
      </w:r>
    </w:p>
    <w:p w14:paraId="0BD13422" w14:textId="77777777" w:rsidR="00EB21F9" w:rsidRPr="00EB21F9" w:rsidRDefault="00EB21F9" w:rsidP="00EB21F9">
      <w:pPr>
        <w:widowControl w:val="0"/>
        <w:autoSpaceDE w:val="0"/>
        <w:autoSpaceDN w:val="0"/>
        <w:adjustRightInd w:val="0"/>
        <w:spacing w:after="0" w:line="276" w:lineRule="auto"/>
        <w:ind w:left="640" w:hanging="640"/>
        <w:jc w:val="both"/>
        <w:rPr>
          <w:rFonts w:ascii="Cambria" w:hAnsi="Cambria" w:cs="Times New Roman"/>
          <w:noProof/>
          <w:sz w:val="24"/>
          <w:szCs w:val="24"/>
        </w:rPr>
      </w:pPr>
      <w:r w:rsidRPr="00EB21F9">
        <w:rPr>
          <w:rFonts w:ascii="Cambria" w:hAnsi="Cambria" w:cs="Times New Roman"/>
          <w:noProof/>
          <w:sz w:val="24"/>
          <w:szCs w:val="24"/>
        </w:rPr>
        <w:t>3.</w:t>
      </w:r>
      <w:r w:rsidRPr="00EB21F9">
        <w:rPr>
          <w:rFonts w:ascii="Cambria" w:hAnsi="Cambria" w:cs="Times New Roman"/>
          <w:noProof/>
          <w:sz w:val="24"/>
          <w:szCs w:val="24"/>
        </w:rPr>
        <w:tab/>
        <w:t xml:space="preserve">Zainaro MA et al. the Correlations of Motivation and Attitude To Obedience of Nurse. MALAHAYATI Nurs J. 2020;2(1):68–82. </w:t>
      </w:r>
    </w:p>
    <w:p w14:paraId="73C9C361" w14:textId="77777777" w:rsidR="00EB21F9" w:rsidRPr="00EB21F9" w:rsidRDefault="00EB21F9" w:rsidP="00EB21F9">
      <w:pPr>
        <w:widowControl w:val="0"/>
        <w:autoSpaceDE w:val="0"/>
        <w:autoSpaceDN w:val="0"/>
        <w:adjustRightInd w:val="0"/>
        <w:spacing w:after="0" w:line="276" w:lineRule="auto"/>
        <w:ind w:left="640" w:hanging="640"/>
        <w:jc w:val="both"/>
        <w:rPr>
          <w:rFonts w:ascii="Cambria" w:hAnsi="Cambria" w:cs="Times New Roman"/>
          <w:noProof/>
          <w:sz w:val="24"/>
          <w:szCs w:val="24"/>
        </w:rPr>
      </w:pPr>
      <w:r w:rsidRPr="00EB21F9">
        <w:rPr>
          <w:rFonts w:ascii="Cambria" w:hAnsi="Cambria" w:cs="Times New Roman"/>
          <w:noProof/>
          <w:sz w:val="24"/>
          <w:szCs w:val="24"/>
        </w:rPr>
        <w:t>4.</w:t>
      </w:r>
      <w:r w:rsidRPr="00EB21F9">
        <w:rPr>
          <w:rFonts w:ascii="Cambria" w:hAnsi="Cambria" w:cs="Times New Roman"/>
          <w:noProof/>
          <w:sz w:val="24"/>
          <w:szCs w:val="24"/>
        </w:rPr>
        <w:tab/>
        <w:t xml:space="preserve">Depkes RI. Pedoman Manajemen Linen RS. Pedoman Manajemen Linen di Rumah Sakit 2004 p. 1–48. </w:t>
      </w:r>
    </w:p>
    <w:p w14:paraId="1E5967F0" w14:textId="77777777" w:rsidR="00EB21F9" w:rsidRPr="00EB21F9" w:rsidRDefault="00EB21F9" w:rsidP="00EB21F9">
      <w:pPr>
        <w:widowControl w:val="0"/>
        <w:autoSpaceDE w:val="0"/>
        <w:autoSpaceDN w:val="0"/>
        <w:adjustRightInd w:val="0"/>
        <w:spacing w:after="0" w:line="276" w:lineRule="auto"/>
        <w:ind w:left="640" w:hanging="640"/>
        <w:jc w:val="both"/>
        <w:rPr>
          <w:rFonts w:ascii="Cambria" w:hAnsi="Cambria" w:cs="Times New Roman"/>
          <w:noProof/>
          <w:sz w:val="24"/>
          <w:szCs w:val="24"/>
        </w:rPr>
      </w:pPr>
      <w:r w:rsidRPr="00EB21F9">
        <w:rPr>
          <w:rFonts w:ascii="Cambria" w:hAnsi="Cambria" w:cs="Times New Roman"/>
          <w:noProof/>
          <w:sz w:val="24"/>
          <w:szCs w:val="24"/>
        </w:rPr>
        <w:t>5.</w:t>
      </w:r>
      <w:r w:rsidRPr="00EB21F9">
        <w:rPr>
          <w:rFonts w:ascii="Cambria" w:hAnsi="Cambria" w:cs="Times New Roman"/>
          <w:noProof/>
          <w:sz w:val="24"/>
          <w:szCs w:val="24"/>
        </w:rPr>
        <w:tab/>
        <w:t xml:space="preserve">Sharma R, Krishnamoorthi S, Kumar A, Biswal M, Koushal V. Bacterial counts of hospital linen and effectiveness of laundry process : A need for consensus on microbial sterility of hospital linen. J Patient Saf Infect Control. 2022;10:6–9. </w:t>
      </w:r>
    </w:p>
    <w:p w14:paraId="66F513DD" w14:textId="77777777" w:rsidR="00EB21F9" w:rsidRPr="00EB21F9" w:rsidRDefault="00EB21F9" w:rsidP="00EB21F9">
      <w:pPr>
        <w:widowControl w:val="0"/>
        <w:autoSpaceDE w:val="0"/>
        <w:autoSpaceDN w:val="0"/>
        <w:adjustRightInd w:val="0"/>
        <w:spacing w:after="0" w:line="276" w:lineRule="auto"/>
        <w:ind w:left="640" w:hanging="640"/>
        <w:jc w:val="both"/>
        <w:rPr>
          <w:rFonts w:ascii="Cambria" w:hAnsi="Cambria" w:cs="Times New Roman"/>
          <w:noProof/>
          <w:sz w:val="24"/>
          <w:szCs w:val="24"/>
        </w:rPr>
      </w:pPr>
      <w:r w:rsidRPr="00EB21F9">
        <w:rPr>
          <w:rFonts w:ascii="Cambria" w:hAnsi="Cambria" w:cs="Times New Roman"/>
          <w:noProof/>
          <w:sz w:val="24"/>
          <w:szCs w:val="24"/>
        </w:rPr>
        <w:t>6.</w:t>
      </w:r>
      <w:r w:rsidRPr="00EB21F9">
        <w:rPr>
          <w:rFonts w:ascii="Cambria" w:hAnsi="Cambria" w:cs="Times New Roman"/>
          <w:noProof/>
          <w:sz w:val="24"/>
          <w:szCs w:val="24"/>
        </w:rPr>
        <w:tab/>
        <w:t xml:space="preserve">Sujoso ADP. Dasar – Dasar Kesehatan &amp; Keselamatan Kerja. Kesehatan Masyarakat. Jember: UPT Penerbitan UNEJ; 2012. 186 p. </w:t>
      </w:r>
    </w:p>
    <w:p w14:paraId="6307EF88" w14:textId="77777777" w:rsidR="00EB21F9" w:rsidRPr="00EB21F9" w:rsidRDefault="00EB21F9" w:rsidP="00EB21F9">
      <w:pPr>
        <w:widowControl w:val="0"/>
        <w:autoSpaceDE w:val="0"/>
        <w:autoSpaceDN w:val="0"/>
        <w:adjustRightInd w:val="0"/>
        <w:spacing w:after="0" w:line="276" w:lineRule="auto"/>
        <w:ind w:left="640" w:hanging="640"/>
        <w:jc w:val="both"/>
        <w:rPr>
          <w:rFonts w:ascii="Cambria" w:hAnsi="Cambria" w:cs="Times New Roman"/>
          <w:noProof/>
          <w:sz w:val="24"/>
          <w:szCs w:val="24"/>
        </w:rPr>
      </w:pPr>
      <w:r w:rsidRPr="00EB21F9">
        <w:rPr>
          <w:rFonts w:ascii="Cambria" w:hAnsi="Cambria" w:cs="Times New Roman"/>
          <w:noProof/>
          <w:sz w:val="24"/>
          <w:szCs w:val="24"/>
        </w:rPr>
        <w:t>7.</w:t>
      </w:r>
      <w:r w:rsidRPr="00EB21F9">
        <w:rPr>
          <w:rFonts w:ascii="Cambria" w:hAnsi="Cambria" w:cs="Times New Roman"/>
          <w:noProof/>
          <w:sz w:val="24"/>
          <w:szCs w:val="24"/>
        </w:rPr>
        <w:tab/>
        <w:t>Kartikasari S, Sukwika T. Disiplin Keselamatan dan Kesehatan Kerja melalui pemakaian alat pelindung diri di laboratorium kimia PT Sucofindo Jakarta. J Kesehat VisiKes [Internet]. 2021;20(1). Available from: https://publikasi.dinus.ac.id/visikes/article/view/4173</w:t>
      </w:r>
    </w:p>
    <w:p w14:paraId="427D23FA" w14:textId="77777777" w:rsidR="00EB21F9" w:rsidRPr="00EB21F9" w:rsidRDefault="00EB21F9" w:rsidP="00EB21F9">
      <w:pPr>
        <w:widowControl w:val="0"/>
        <w:autoSpaceDE w:val="0"/>
        <w:autoSpaceDN w:val="0"/>
        <w:adjustRightInd w:val="0"/>
        <w:spacing w:after="0" w:line="276" w:lineRule="auto"/>
        <w:ind w:left="640" w:hanging="640"/>
        <w:jc w:val="both"/>
        <w:rPr>
          <w:rFonts w:ascii="Cambria" w:hAnsi="Cambria" w:cs="Times New Roman"/>
          <w:noProof/>
          <w:sz w:val="24"/>
          <w:szCs w:val="24"/>
        </w:rPr>
      </w:pPr>
      <w:r w:rsidRPr="00EB21F9">
        <w:rPr>
          <w:rFonts w:ascii="Cambria" w:hAnsi="Cambria" w:cs="Times New Roman"/>
          <w:noProof/>
          <w:sz w:val="24"/>
          <w:szCs w:val="24"/>
        </w:rPr>
        <w:t>8.</w:t>
      </w:r>
      <w:r w:rsidRPr="00EB21F9">
        <w:rPr>
          <w:rFonts w:ascii="Cambria" w:hAnsi="Cambria" w:cs="Times New Roman"/>
          <w:noProof/>
          <w:sz w:val="24"/>
          <w:szCs w:val="24"/>
        </w:rPr>
        <w:tab/>
        <w:t xml:space="preserve">Tarwaka. Kesehatan dan keselamatan Kerja: Implementasi dan Manajemen K3 di tempat kerja. Surakarta: Harapan Press; 2017. </w:t>
      </w:r>
    </w:p>
    <w:p w14:paraId="55D9F30E" w14:textId="77777777" w:rsidR="00EB21F9" w:rsidRPr="00EB21F9" w:rsidRDefault="00EB21F9" w:rsidP="00EB21F9">
      <w:pPr>
        <w:widowControl w:val="0"/>
        <w:autoSpaceDE w:val="0"/>
        <w:autoSpaceDN w:val="0"/>
        <w:adjustRightInd w:val="0"/>
        <w:spacing w:after="0" w:line="276" w:lineRule="auto"/>
        <w:ind w:left="640" w:hanging="640"/>
        <w:jc w:val="both"/>
        <w:rPr>
          <w:rFonts w:ascii="Cambria" w:hAnsi="Cambria" w:cs="Times New Roman"/>
          <w:noProof/>
          <w:sz w:val="24"/>
          <w:szCs w:val="24"/>
        </w:rPr>
      </w:pPr>
      <w:r w:rsidRPr="00EB21F9">
        <w:rPr>
          <w:rFonts w:ascii="Cambria" w:hAnsi="Cambria" w:cs="Times New Roman"/>
          <w:noProof/>
          <w:sz w:val="24"/>
          <w:szCs w:val="24"/>
        </w:rPr>
        <w:t>9.</w:t>
      </w:r>
      <w:r w:rsidRPr="00EB21F9">
        <w:rPr>
          <w:rFonts w:ascii="Cambria" w:hAnsi="Cambria" w:cs="Times New Roman"/>
          <w:noProof/>
          <w:sz w:val="24"/>
          <w:szCs w:val="24"/>
        </w:rPr>
        <w:tab/>
        <w:t xml:space="preserve">Kementrian Kesehatan RI. Permenkes RI Nomor 27 Tahun 2017 Tentang Pedoman Pencegahan dan Pengendalian Infeksi di Fasilitas Pelayanan Kesehatan. 27 Indonesia; 2017. </w:t>
      </w:r>
    </w:p>
    <w:p w14:paraId="254E33A2" w14:textId="77777777" w:rsidR="00EB21F9" w:rsidRPr="00EB21F9" w:rsidRDefault="00EB21F9" w:rsidP="00EB21F9">
      <w:pPr>
        <w:widowControl w:val="0"/>
        <w:autoSpaceDE w:val="0"/>
        <w:autoSpaceDN w:val="0"/>
        <w:adjustRightInd w:val="0"/>
        <w:spacing w:after="0" w:line="276" w:lineRule="auto"/>
        <w:ind w:left="640" w:hanging="640"/>
        <w:jc w:val="both"/>
        <w:rPr>
          <w:rFonts w:ascii="Cambria" w:hAnsi="Cambria" w:cs="Times New Roman"/>
          <w:noProof/>
          <w:sz w:val="24"/>
          <w:szCs w:val="24"/>
        </w:rPr>
      </w:pPr>
      <w:r w:rsidRPr="00EB21F9">
        <w:rPr>
          <w:rFonts w:ascii="Cambria" w:hAnsi="Cambria" w:cs="Times New Roman"/>
          <w:noProof/>
          <w:sz w:val="24"/>
          <w:szCs w:val="24"/>
        </w:rPr>
        <w:t>10.</w:t>
      </w:r>
      <w:r w:rsidRPr="00EB21F9">
        <w:rPr>
          <w:rFonts w:ascii="Cambria" w:hAnsi="Cambria" w:cs="Times New Roman"/>
          <w:noProof/>
          <w:sz w:val="24"/>
          <w:szCs w:val="24"/>
        </w:rPr>
        <w:tab/>
        <w:t>Cash P, Wrobel A, Maier A, Hansen JP, Cash P, Wrobel A, et al. Understanding long-term behaviour change techniques : a mixed methods study Understanding long-term behaviour change techniques : J Eng Des ISSN [Internet]. 2023;4828:1466–837. Available from: https://doi.org/10.1080/09544828.2023.2227933</w:t>
      </w:r>
    </w:p>
    <w:p w14:paraId="441F95A2" w14:textId="77777777" w:rsidR="00EB21F9" w:rsidRPr="00EB21F9" w:rsidRDefault="00EB21F9" w:rsidP="00EB21F9">
      <w:pPr>
        <w:widowControl w:val="0"/>
        <w:autoSpaceDE w:val="0"/>
        <w:autoSpaceDN w:val="0"/>
        <w:adjustRightInd w:val="0"/>
        <w:spacing w:after="0" w:line="276" w:lineRule="auto"/>
        <w:ind w:left="640" w:hanging="640"/>
        <w:jc w:val="both"/>
        <w:rPr>
          <w:rFonts w:ascii="Cambria" w:hAnsi="Cambria" w:cs="Times New Roman"/>
          <w:noProof/>
          <w:sz w:val="24"/>
          <w:szCs w:val="24"/>
        </w:rPr>
      </w:pPr>
      <w:r w:rsidRPr="00EB21F9">
        <w:rPr>
          <w:rFonts w:ascii="Cambria" w:hAnsi="Cambria" w:cs="Times New Roman"/>
          <w:noProof/>
          <w:sz w:val="24"/>
          <w:szCs w:val="24"/>
        </w:rPr>
        <w:t>11.</w:t>
      </w:r>
      <w:r w:rsidRPr="00EB21F9">
        <w:rPr>
          <w:rFonts w:ascii="Cambria" w:hAnsi="Cambria" w:cs="Times New Roman"/>
          <w:noProof/>
          <w:sz w:val="24"/>
          <w:szCs w:val="24"/>
        </w:rPr>
        <w:tab/>
        <w:t>Broc G, Fassier JB. Planning Individual and Population-Based Interventions in Global Health : Applying the DEA-A Framework to Promote Behavioral , Emotional , and / or Cognitive Change among Stakeholders. Int J Environ Res Public Health [Internet]. 2024;(21):378. Available from: https://www.mdpi.com/journal/ijerph</w:t>
      </w:r>
    </w:p>
    <w:p w14:paraId="0ABC4225" w14:textId="77777777" w:rsidR="00EB21F9" w:rsidRPr="00EB21F9" w:rsidRDefault="00EB21F9" w:rsidP="00EB21F9">
      <w:pPr>
        <w:widowControl w:val="0"/>
        <w:autoSpaceDE w:val="0"/>
        <w:autoSpaceDN w:val="0"/>
        <w:adjustRightInd w:val="0"/>
        <w:spacing w:after="0" w:line="276" w:lineRule="auto"/>
        <w:ind w:left="640" w:hanging="640"/>
        <w:jc w:val="both"/>
        <w:rPr>
          <w:rFonts w:ascii="Cambria" w:hAnsi="Cambria" w:cs="Times New Roman"/>
          <w:noProof/>
          <w:sz w:val="24"/>
          <w:szCs w:val="24"/>
        </w:rPr>
      </w:pPr>
      <w:r w:rsidRPr="00EB21F9">
        <w:rPr>
          <w:rFonts w:ascii="Cambria" w:hAnsi="Cambria" w:cs="Times New Roman"/>
          <w:noProof/>
          <w:sz w:val="24"/>
          <w:szCs w:val="24"/>
        </w:rPr>
        <w:lastRenderedPageBreak/>
        <w:t>12.</w:t>
      </w:r>
      <w:r w:rsidRPr="00EB21F9">
        <w:rPr>
          <w:rFonts w:ascii="Cambria" w:hAnsi="Cambria" w:cs="Times New Roman"/>
          <w:noProof/>
          <w:sz w:val="24"/>
          <w:szCs w:val="24"/>
        </w:rPr>
        <w:tab/>
        <w:t xml:space="preserve">Rum LN. Faktor Yang Berhubungan Dengan Kepatuhan Perawat Dalam Pemakaian Alat Pelindung Diri ( APD ) Selama Masa Pandemi Covid-19 Di Rsud Dr . H . Ibnu Sutowo Baturaja Tahun 2021 Factors Related To Nurse ’ S Compliance With The Use Of Personal Protection Equipmen. Sekol Tinggi Ilmu Kesehat Bina Husada Palembang. 2021;1–8. </w:t>
      </w:r>
    </w:p>
    <w:p w14:paraId="73423432" w14:textId="77777777" w:rsidR="00EB21F9" w:rsidRPr="00EB21F9" w:rsidRDefault="00EB21F9" w:rsidP="00EB21F9">
      <w:pPr>
        <w:widowControl w:val="0"/>
        <w:autoSpaceDE w:val="0"/>
        <w:autoSpaceDN w:val="0"/>
        <w:adjustRightInd w:val="0"/>
        <w:spacing w:after="0" w:line="276" w:lineRule="auto"/>
        <w:ind w:left="640" w:hanging="640"/>
        <w:jc w:val="both"/>
        <w:rPr>
          <w:rFonts w:ascii="Cambria" w:hAnsi="Cambria" w:cs="Times New Roman"/>
          <w:noProof/>
          <w:sz w:val="24"/>
          <w:szCs w:val="24"/>
        </w:rPr>
      </w:pPr>
      <w:r w:rsidRPr="00EB21F9">
        <w:rPr>
          <w:rFonts w:ascii="Cambria" w:hAnsi="Cambria" w:cs="Times New Roman"/>
          <w:noProof/>
          <w:sz w:val="24"/>
          <w:szCs w:val="24"/>
        </w:rPr>
        <w:t>13.</w:t>
      </w:r>
      <w:r w:rsidRPr="00EB21F9">
        <w:rPr>
          <w:rFonts w:ascii="Cambria" w:hAnsi="Cambria" w:cs="Times New Roman"/>
          <w:noProof/>
          <w:sz w:val="24"/>
          <w:szCs w:val="24"/>
        </w:rPr>
        <w:tab/>
        <w:t xml:space="preserve">Mahmudah et al. Faktor Yang Melatarbelakangi Ketidakpatuhan Penggunaan Alat Pelindung Diri ( Apd ) Lengkap Pada Petugas Laundry Di RSUD Idaman Kota Banjarbaru Tahun 2021. Univ Islam Kalimantan Muhammad Arsyad Al Banjari. 2021;1–15. </w:t>
      </w:r>
    </w:p>
    <w:p w14:paraId="4DD94931" w14:textId="77777777" w:rsidR="00EB21F9" w:rsidRPr="00EB21F9" w:rsidRDefault="00EB21F9" w:rsidP="00EB21F9">
      <w:pPr>
        <w:widowControl w:val="0"/>
        <w:autoSpaceDE w:val="0"/>
        <w:autoSpaceDN w:val="0"/>
        <w:adjustRightInd w:val="0"/>
        <w:spacing w:after="0" w:line="276" w:lineRule="auto"/>
        <w:ind w:left="640" w:hanging="640"/>
        <w:jc w:val="both"/>
        <w:rPr>
          <w:rFonts w:ascii="Cambria" w:hAnsi="Cambria" w:cs="Times New Roman"/>
          <w:noProof/>
          <w:sz w:val="24"/>
          <w:szCs w:val="24"/>
        </w:rPr>
      </w:pPr>
      <w:r w:rsidRPr="00EB21F9">
        <w:rPr>
          <w:rFonts w:ascii="Cambria" w:hAnsi="Cambria" w:cs="Times New Roman"/>
          <w:noProof/>
          <w:sz w:val="24"/>
          <w:szCs w:val="24"/>
        </w:rPr>
        <w:t>14.</w:t>
      </w:r>
      <w:r w:rsidRPr="00EB21F9">
        <w:rPr>
          <w:rFonts w:ascii="Cambria" w:hAnsi="Cambria" w:cs="Times New Roman"/>
          <w:noProof/>
          <w:sz w:val="24"/>
          <w:szCs w:val="24"/>
        </w:rPr>
        <w:tab/>
        <w:t>Smith TD, Mondal K, Lemons K, Mullins-Jaime C, Dyal MA, DeJoy DM. Relationships between effective safety training, safety knowledge and personal protective equipment related behaviors among firefighters. J Safety Res [Internet]. 2024;90:137–43. Available from: https://www.sciencedirect.com/science/article/pii/S0022437524000884</w:t>
      </w:r>
    </w:p>
    <w:p w14:paraId="23D9AD5A" w14:textId="77777777" w:rsidR="00EB21F9" w:rsidRPr="00EB21F9" w:rsidRDefault="00EB21F9" w:rsidP="00EB21F9">
      <w:pPr>
        <w:widowControl w:val="0"/>
        <w:autoSpaceDE w:val="0"/>
        <w:autoSpaceDN w:val="0"/>
        <w:adjustRightInd w:val="0"/>
        <w:spacing w:after="0" w:line="276" w:lineRule="auto"/>
        <w:ind w:left="640" w:hanging="640"/>
        <w:jc w:val="both"/>
        <w:rPr>
          <w:rFonts w:ascii="Cambria" w:hAnsi="Cambria" w:cs="Times New Roman"/>
          <w:noProof/>
          <w:sz w:val="24"/>
          <w:szCs w:val="24"/>
        </w:rPr>
      </w:pPr>
      <w:r w:rsidRPr="00EB21F9">
        <w:rPr>
          <w:rFonts w:ascii="Cambria" w:hAnsi="Cambria" w:cs="Times New Roman"/>
          <w:noProof/>
          <w:sz w:val="24"/>
          <w:szCs w:val="24"/>
        </w:rPr>
        <w:t>15.</w:t>
      </w:r>
      <w:r w:rsidRPr="00EB21F9">
        <w:rPr>
          <w:rFonts w:ascii="Cambria" w:hAnsi="Cambria" w:cs="Times New Roman"/>
          <w:noProof/>
          <w:sz w:val="24"/>
          <w:szCs w:val="24"/>
        </w:rPr>
        <w:tab/>
        <w:t xml:space="preserve">Nurhijriah S, Patimah S, Yusuf RA, Epidemiologi P, Masyarakat FK, Indonesia UM, et al. Peminatan Gizi , Fakultas Kesehatan Masyarakat , Universitas Muslim Indonesia. Wind Public Heal J. 2022;3(1):1922–7. </w:t>
      </w:r>
    </w:p>
    <w:p w14:paraId="70DC1349" w14:textId="77777777" w:rsidR="00EB21F9" w:rsidRPr="00EB21F9" w:rsidRDefault="00EB21F9" w:rsidP="00EB21F9">
      <w:pPr>
        <w:widowControl w:val="0"/>
        <w:autoSpaceDE w:val="0"/>
        <w:autoSpaceDN w:val="0"/>
        <w:adjustRightInd w:val="0"/>
        <w:spacing w:after="0" w:line="276" w:lineRule="auto"/>
        <w:ind w:left="640" w:hanging="640"/>
        <w:jc w:val="both"/>
        <w:rPr>
          <w:rFonts w:ascii="Cambria" w:hAnsi="Cambria" w:cs="Times New Roman"/>
          <w:noProof/>
          <w:sz w:val="24"/>
          <w:szCs w:val="24"/>
        </w:rPr>
      </w:pPr>
      <w:r w:rsidRPr="00EB21F9">
        <w:rPr>
          <w:rFonts w:ascii="Cambria" w:hAnsi="Cambria" w:cs="Times New Roman"/>
          <w:noProof/>
          <w:sz w:val="24"/>
          <w:szCs w:val="24"/>
        </w:rPr>
        <w:t>16.</w:t>
      </w:r>
      <w:r w:rsidRPr="00EB21F9">
        <w:rPr>
          <w:rFonts w:ascii="Cambria" w:hAnsi="Cambria" w:cs="Times New Roman"/>
          <w:noProof/>
          <w:sz w:val="24"/>
          <w:szCs w:val="24"/>
        </w:rPr>
        <w:tab/>
        <w:t>Altabbaa G, Pidhorney C, Beran T, Kim J, Ledgerwood D, Cowan M, et al. Personal protection equipment : Preliminary evidence of effectiveness from a three-phase simulation program. J Infect Prev [Internet]. 2023;24(6):244–51. Available from: https://journals.sagepub.com/doi/epub/10.1177/17571774231208118</w:t>
      </w:r>
    </w:p>
    <w:p w14:paraId="45DCBD32" w14:textId="77777777" w:rsidR="00EB21F9" w:rsidRPr="00EB21F9" w:rsidRDefault="00EB21F9" w:rsidP="00EB21F9">
      <w:pPr>
        <w:widowControl w:val="0"/>
        <w:autoSpaceDE w:val="0"/>
        <w:autoSpaceDN w:val="0"/>
        <w:adjustRightInd w:val="0"/>
        <w:spacing w:after="0" w:line="276" w:lineRule="auto"/>
        <w:ind w:left="640" w:hanging="640"/>
        <w:jc w:val="both"/>
        <w:rPr>
          <w:rFonts w:ascii="Cambria" w:hAnsi="Cambria" w:cs="Times New Roman"/>
          <w:noProof/>
          <w:sz w:val="24"/>
          <w:szCs w:val="24"/>
        </w:rPr>
      </w:pPr>
      <w:r w:rsidRPr="00EB21F9">
        <w:rPr>
          <w:rFonts w:ascii="Cambria" w:hAnsi="Cambria" w:cs="Times New Roman"/>
          <w:noProof/>
          <w:sz w:val="24"/>
          <w:szCs w:val="24"/>
        </w:rPr>
        <w:t>17.</w:t>
      </w:r>
      <w:r w:rsidRPr="00EB21F9">
        <w:rPr>
          <w:rFonts w:ascii="Cambria" w:hAnsi="Cambria" w:cs="Times New Roman"/>
          <w:noProof/>
          <w:sz w:val="24"/>
          <w:szCs w:val="24"/>
        </w:rPr>
        <w:tab/>
        <w:t xml:space="preserve">Kemenkes RI. KMK Nomor 1087 tentang standar kesehatan dan keselamatan kerja di rumah sakit. Indonesia; 2010 p. 13–4. </w:t>
      </w:r>
    </w:p>
    <w:p w14:paraId="405313BC" w14:textId="77777777" w:rsidR="00EB21F9" w:rsidRPr="00EB21F9" w:rsidRDefault="00EB21F9" w:rsidP="00EB21F9">
      <w:pPr>
        <w:widowControl w:val="0"/>
        <w:autoSpaceDE w:val="0"/>
        <w:autoSpaceDN w:val="0"/>
        <w:adjustRightInd w:val="0"/>
        <w:spacing w:after="0" w:line="276" w:lineRule="auto"/>
        <w:ind w:left="640" w:hanging="640"/>
        <w:jc w:val="both"/>
        <w:rPr>
          <w:rFonts w:ascii="Cambria" w:hAnsi="Cambria" w:cs="Times New Roman"/>
          <w:noProof/>
          <w:sz w:val="24"/>
          <w:szCs w:val="24"/>
        </w:rPr>
      </w:pPr>
      <w:r w:rsidRPr="00EB21F9">
        <w:rPr>
          <w:rFonts w:ascii="Cambria" w:hAnsi="Cambria" w:cs="Times New Roman"/>
          <w:noProof/>
          <w:sz w:val="24"/>
          <w:szCs w:val="24"/>
        </w:rPr>
        <w:t>18.</w:t>
      </w:r>
      <w:r w:rsidRPr="00EB21F9">
        <w:rPr>
          <w:rFonts w:ascii="Cambria" w:hAnsi="Cambria" w:cs="Times New Roman"/>
          <w:noProof/>
          <w:sz w:val="24"/>
          <w:szCs w:val="24"/>
        </w:rPr>
        <w:tab/>
        <w:t xml:space="preserve">Pratiwi EH, Ayu F, Ratriwardani RA, Bill S, Faza A. Improving Compliance With The Use PPE at PT . Lintech Duta Pratama Through The PPE Distribution and Inspection Program. Community Dev J (hal. 2024;8(2):368–72. </w:t>
      </w:r>
    </w:p>
    <w:p w14:paraId="4E28F4B4" w14:textId="77777777" w:rsidR="00EB21F9" w:rsidRPr="00EB21F9" w:rsidRDefault="00EB21F9" w:rsidP="00EB21F9">
      <w:pPr>
        <w:widowControl w:val="0"/>
        <w:autoSpaceDE w:val="0"/>
        <w:autoSpaceDN w:val="0"/>
        <w:adjustRightInd w:val="0"/>
        <w:spacing w:after="0" w:line="276" w:lineRule="auto"/>
        <w:ind w:left="640" w:hanging="640"/>
        <w:jc w:val="both"/>
        <w:rPr>
          <w:rFonts w:ascii="Cambria" w:hAnsi="Cambria"/>
          <w:noProof/>
          <w:sz w:val="24"/>
        </w:rPr>
      </w:pPr>
      <w:r w:rsidRPr="00EB21F9">
        <w:rPr>
          <w:rFonts w:ascii="Cambria" w:hAnsi="Cambria" w:cs="Times New Roman"/>
          <w:noProof/>
          <w:sz w:val="24"/>
          <w:szCs w:val="24"/>
        </w:rPr>
        <w:t>19.</w:t>
      </w:r>
      <w:r w:rsidRPr="00EB21F9">
        <w:rPr>
          <w:rFonts w:ascii="Cambria" w:hAnsi="Cambria" w:cs="Times New Roman"/>
          <w:noProof/>
          <w:sz w:val="24"/>
          <w:szCs w:val="24"/>
        </w:rPr>
        <w:tab/>
        <w:t>Purnama TB, Rambe MA, Islam U, Sumatera N, Medan U. A Qualitative Study of Personal Protection Equipment Compliance among Palm Oil Workers in Asahan District, The Province of North Sumatra, Indonesia. In: Proceedings of International Conference on Manpower and Sustainable Development (IMSIDE) 2022 [Internet]. 2023. Available from: https://upp.polteknaker.ac.id/wp-content/uploads/2023/11/Artikel-5.pdf</w:t>
      </w:r>
    </w:p>
    <w:p w14:paraId="16692949" w14:textId="3B31D9C4" w:rsidR="00BD0282" w:rsidRPr="006C2F45" w:rsidRDefault="00EB21F9" w:rsidP="00EB21F9">
      <w:pPr>
        <w:spacing w:after="0" w:line="276" w:lineRule="auto"/>
        <w:contextualSpacing/>
        <w:jc w:val="both"/>
        <w:rPr>
          <w:rFonts w:ascii="Cambria" w:eastAsia="MS Mincho" w:hAnsi="Cambria" w:cs="Times New Roman"/>
          <w:b/>
          <w:sz w:val="24"/>
          <w:szCs w:val="24"/>
          <w:lang w:val="en-ID" w:eastAsia="ja-JP"/>
        </w:rPr>
      </w:pPr>
      <w:r>
        <w:rPr>
          <w:rFonts w:ascii="Cambria" w:eastAsia="MS Mincho" w:hAnsi="Cambria" w:cs="Times New Roman"/>
          <w:b/>
          <w:sz w:val="24"/>
          <w:szCs w:val="24"/>
          <w:lang w:val="en-ID" w:eastAsia="ja-JP"/>
        </w:rPr>
        <w:fldChar w:fldCharType="end"/>
      </w:r>
    </w:p>
    <w:sectPr w:rsidR="00BD0282" w:rsidRPr="006C2F45" w:rsidSect="00B32675">
      <w:headerReference w:type="default" r:id="rId11"/>
      <w:footerReference w:type="default" r:id="rId12"/>
      <w:pgSz w:w="12240" w:h="15840"/>
      <w:pgMar w:top="2268" w:right="1701" w:bottom="1701" w:left="1276" w:header="0" w:footer="0" w:gutter="0"/>
      <w:pgNumType w:start="7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29784" w14:textId="77777777" w:rsidR="008C4CC6" w:rsidRDefault="008C4CC6" w:rsidP="00F92006">
      <w:pPr>
        <w:spacing w:after="0" w:line="240" w:lineRule="auto"/>
      </w:pPr>
      <w:r>
        <w:separator/>
      </w:r>
    </w:p>
  </w:endnote>
  <w:endnote w:type="continuationSeparator" w:id="0">
    <w:p w14:paraId="0A20EA11" w14:textId="77777777" w:rsidR="008C4CC6" w:rsidRDefault="008C4CC6" w:rsidP="00F92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Devanagari">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C1945" w14:textId="77777777" w:rsidR="000964A1" w:rsidRDefault="000964A1"/>
  <w:tbl>
    <w:tblPr>
      <w:tblW w:w="4897" w:type="pct"/>
      <w:tblCellMar>
        <w:top w:w="144" w:type="dxa"/>
        <w:left w:w="115" w:type="dxa"/>
        <w:bottom w:w="144" w:type="dxa"/>
        <w:right w:w="115" w:type="dxa"/>
      </w:tblCellMar>
      <w:tblLook w:val="04A0" w:firstRow="1" w:lastRow="0" w:firstColumn="1" w:lastColumn="0" w:noHBand="0" w:noVBand="1"/>
    </w:tblPr>
    <w:tblGrid>
      <w:gridCol w:w="8222"/>
      <w:gridCol w:w="850"/>
    </w:tblGrid>
    <w:tr w:rsidR="00B32675" w14:paraId="1B497269" w14:textId="77777777" w:rsidTr="00B32675">
      <w:trPr>
        <w:trHeight w:hRule="exact" w:val="80"/>
      </w:trPr>
      <w:tc>
        <w:tcPr>
          <w:tcW w:w="8222" w:type="dxa"/>
          <w:shd w:val="clear" w:color="auto" w:fill="4F81BD"/>
          <w:tcMar>
            <w:top w:w="0" w:type="dxa"/>
            <w:bottom w:w="0" w:type="dxa"/>
          </w:tcMar>
        </w:tcPr>
        <w:p w14:paraId="150CD432" w14:textId="77777777" w:rsidR="00B32675" w:rsidRDefault="00B32675" w:rsidP="00B32675">
          <w:pPr>
            <w:pStyle w:val="Header"/>
            <w:tabs>
              <w:tab w:val="clear" w:pos="4680"/>
              <w:tab w:val="clear" w:pos="9360"/>
            </w:tabs>
            <w:rPr>
              <w:caps/>
              <w:sz w:val="18"/>
            </w:rPr>
          </w:pPr>
        </w:p>
      </w:tc>
      <w:tc>
        <w:tcPr>
          <w:tcW w:w="850" w:type="dxa"/>
          <w:shd w:val="clear" w:color="auto" w:fill="4F81BD"/>
          <w:tcMar>
            <w:top w:w="0" w:type="dxa"/>
            <w:bottom w:w="0" w:type="dxa"/>
          </w:tcMar>
        </w:tcPr>
        <w:p w14:paraId="28352E99" w14:textId="77777777" w:rsidR="00B32675" w:rsidRDefault="00B32675" w:rsidP="00B32675">
          <w:pPr>
            <w:pStyle w:val="Header"/>
            <w:tabs>
              <w:tab w:val="clear" w:pos="4680"/>
              <w:tab w:val="clear" w:pos="9360"/>
            </w:tabs>
            <w:jc w:val="right"/>
            <w:rPr>
              <w:caps/>
              <w:sz w:val="18"/>
            </w:rPr>
          </w:pPr>
        </w:p>
      </w:tc>
    </w:tr>
    <w:tr w:rsidR="00B32675" w14:paraId="53CB010D" w14:textId="77777777" w:rsidTr="008E1817">
      <w:tc>
        <w:tcPr>
          <w:tcW w:w="8222" w:type="dxa"/>
          <w:vAlign w:val="center"/>
        </w:tcPr>
        <w:p w14:paraId="6BB6DCEA" w14:textId="6E9E0EDF" w:rsidR="00B32675" w:rsidRPr="00C64697" w:rsidRDefault="00B32675" w:rsidP="00B32675">
          <w:pPr>
            <w:pStyle w:val="Footer"/>
            <w:tabs>
              <w:tab w:val="clear" w:pos="4680"/>
              <w:tab w:val="clear" w:pos="9360"/>
            </w:tabs>
            <w:rPr>
              <w:caps/>
              <w:color w:val="808080"/>
              <w:sz w:val="18"/>
              <w:szCs w:val="18"/>
            </w:rPr>
          </w:pPr>
          <w:r>
            <w:rPr>
              <w:rFonts w:ascii="Cambria" w:hAnsi="Cambria"/>
              <w:b/>
              <w:caps/>
              <w:color w:val="7030A0"/>
              <w:szCs w:val="18"/>
            </w:rPr>
            <w:t>Preventif: Jurnal Kesehatan Masyarakat Volume 17 Nomor 1</w:t>
          </w:r>
        </w:p>
      </w:tc>
      <w:tc>
        <w:tcPr>
          <w:tcW w:w="850" w:type="dxa"/>
          <w:vAlign w:val="center"/>
        </w:tcPr>
        <w:p w14:paraId="6145F4BE" w14:textId="77777777" w:rsidR="00B32675" w:rsidRPr="00C64697" w:rsidRDefault="00B32675" w:rsidP="00B32675">
          <w:pPr>
            <w:pStyle w:val="Footer"/>
            <w:tabs>
              <w:tab w:val="clear" w:pos="4680"/>
              <w:tab w:val="clear" w:pos="9360"/>
            </w:tabs>
            <w:jc w:val="right"/>
            <w:rPr>
              <w:rFonts w:ascii="Cambria" w:hAnsi="Cambria"/>
              <w:caps/>
              <w:color w:val="808080"/>
              <w:szCs w:val="18"/>
            </w:rPr>
          </w:pPr>
          <w:r w:rsidRPr="00C64697">
            <w:rPr>
              <w:rFonts w:ascii="Cambria" w:hAnsi="Cambria"/>
              <w:caps/>
              <w:color w:val="808080"/>
              <w:szCs w:val="18"/>
            </w:rPr>
            <w:fldChar w:fldCharType="begin"/>
          </w:r>
          <w:r w:rsidRPr="00C64697">
            <w:rPr>
              <w:rFonts w:ascii="Cambria" w:hAnsi="Cambria"/>
              <w:caps/>
              <w:color w:val="808080"/>
              <w:szCs w:val="18"/>
            </w:rPr>
            <w:instrText xml:space="preserve"> PAGE   \* MERGEFORMAT </w:instrText>
          </w:r>
          <w:r w:rsidRPr="00C64697">
            <w:rPr>
              <w:rFonts w:ascii="Cambria" w:hAnsi="Cambria"/>
              <w:caps/>
              <w:color w:val="808080"/>
              <w:szCs w:val="18"/>
            </w:rPr>
            <w:fldChar w:fldCharType="separate"/>
          </w:r>
          <w:r>
            <w:rPr>
              <w:rFonts w:ascii="Cambria" w:hAnsi="Cambria"/>
              <w:caps/>
              <w:noProof/>
              <w:color w:val="808080"/>
              <w:szCs w:val="18"/>
            </w:rPr>
            <w:t>8</w:t>
          </w:r>
          <w:r w:rsidRPr="00C64697">
            <w:rPr>
              <w:rFonts w:ascii="Cambria" w:hAnsi="Cambria"/>
              <w:caps/>
              <w:noProof/>
              <w:color w:val="808080"/>
              <w:szCs w:val="18"/>
            </w:rPr>
            <w:fldChar w:fldCharType="end"/>
          </w:r>
        </w:p>
      </w:tc>
    </w:tr>
  </w:tbl>
  <w:p w14:paraId="55523066" w14:textId="77777777" w:rsidR="000964A1" w:rsidRDefault="000964A1"/>
  <w:p w14:paraId="4D17AC12" w14:textId="77777777" w:rsidR="000964A1" w:rsidRDefault="000964A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C01FD" w14:textId="77777777" w:rsidR="008C4CC6" w:rsidRDefault="008C4CC6" w:rsidP="00F92006">
      <w:pPr>
        <w:spacing w:after="0" w:line="240" w:lineRule="auto"/>
      </w:pPr>
      <w:r>
        <w:separator/>
      </w:r>
    </w:p>
  </w:footnote>
  <w:footnote w:type="continuationSeparator" w:id="0">
    <w:p w14:paraId="752529DC" w14:textId="77777777" w:rsidR="008C4CC6" w:rsidRDefault="008C4CC6" w:rsidP="00F920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528CC" w14:textId="77777777" w:rsidR="000964A1" w:rsidRDefault="000964A1">
    <w:pPr>
      <w:pStyle w:val="Header"/>
    </w:pPr>
    <w:r>
      <w:rPr>
        <w:noProof/>
      </w:rPr>
      <mc:AlternateContent>
        <mc:Choice Requires="wps">
          <w:drawing>
            <wp:anchor distT="0" distB="0" distL="114300" distR="114300" simplePos="0" relativeHeight="251660288" behindDoc="0" locked="0" layoutInCell="1" allowOverlap="1" wp14:anchorId="654E4633" wp14:editId="06E80AA4">
              <wp:simplePos x="0" y="0"/>
              <wp:positionH relativeFrom="column">
                <wp:posOffset>-815340</wp:posOffset>
              </wp:positionH>
              <wp:positionV relativeFrom="paragraph">
                <wp:posOffset>1348740</wp:posOffset>
              </wp:positionV>
              <wp:extent cx="7780020" cy="0"/>
              <wp:effectExtent l="0" t="19050" r="30480" b="19050"/>
              <wp:wrapNone/>
              <wp:docPr id="1" name="Straight Connector 1"/>
              <wp:cNvGraphicFramePr/>
              <a:graphic xmlns:a="http://schemas.openxmlformats.org/drawingml/2006/main">
                <a:graphicData uri="http://schemas.microsoft.com/office/word/2010/wordprocessingShape">
                  <wps:wsp>
                    <wps:cNvCnPr/>
                    <wps:spPr>
                      <a:xfrm>
                        <a:off x="0" y="0"/>
                        <a:ext cx="7780020" cy="0"/>
                      </a:xfrm>
                      <a:prstGeom prst="line">
                        <a:avLst/>
                      </a:prstGeom>
                      <a:ln w="3810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9C733D"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4.2pt,106.2pt" to="548.4pt,10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" strokecolor="#7030a0" strokeweight="3pt">
              <v:stroke joinstyle="miter"/>
            </v:line>
          </w:pict>
        </mc:Fallback>
      </mc:AlternateContent>
    </w:r>
    <w:r w:rsidRPr="00633462">
      <w:rPr>
        <w:noProof/>
      </w:rPr>
      <w:drawing>
        <wp:anchor distT="0" distB="0" distL="114300" distR="114300" simplePos="0" relativeHeight="251659264" behindDoc="0" locked="0" layoutInCell="1" allowOverlap="1" wp14:anchorId="0EECEF93" wp14:editId="32AFA482">
          <wp:simplePos x="0" y="0"/>
          <wp:positionH relativeFrom="column">
            <wp:posOffset>-518160</wp:posOffset>
          </wp:positionH>
          <wp:positionV relativeFrom="paragraph">
            <wp:posOffset>129540</wp:posOffset>
          </wp:positionV>
          <wp:extent cx="7193280" cy="1112520"/>
          <wp:effectExtent l="190500" t="190500" r="198120" b="182880"/>
          <wp:wrapNone/>
          <wp:docPr id="365537377" name="Picture 365537377" descr="F:\FILE JURNAL PREVENTIF\Desember 2023\(12 x 2.5 c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FILE JURNAL PREVENTIF\Desember 2023\(12 x 2.5 c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3280" cy="1112520"/>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p w14:paraId="079ADA07" w14:textId="77777777" w:rsidR="000964A1" w:rsidRDefault="000964A1"/>
  <w:p w14:paraId="5AAAEFB2" w14:textId="77777777" w:rsidR="000964A1" w:rsidRDefault="000964A1"/>
  <w:p w14:paraId="6ABA5F7F" w14:textId="77777777" w:rsidR="000964A1" w:rsidRDefault="000964A1"/>
  <w:p w14:paraId="0AEE7131" w14:textId="77777777" w:rsidR="000964A1" w:rsidRDefault="000964A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1326" w:hanging="426"/>
      </w:pPr>
      <w:rPr>
        <w:rFonts w:ascii="Calibri" w:hAnsi="Calibri" w:cs="Calibri"/>
        <w:b w:val="0"/>
        <w:bCs w:val="0"/>
        <w:w w:val="104"/>
        <w:sz w:val="17"/>
        <w:szCs w:val="17"/>
      </w:rPr>
    </w:lvl>
    <w:lvl w:ilvl="1">
      <w:numFmt w:val="bullet"/>
      <w:lvlText w:val="•"/>
      <w:lvlJc w:val="left"/>
      <w:pPr>
        <w:ind w:left="2264" w:hanging="426"/>
      </w:pPr>
    </w:lvl>
    <w:lvl w:ilvl="2">
      <w:numFmt w:val="bullet"/>
      <w:lvlText w:val="•"/>
      <w:lvlJc w:val="left"/>
      <w:pPr>
        <w:ind w:left="3208" w:hanging="426"/>
      </w:pPr>
    </w:lvl>
    <w:lvl w:ilvl="3">
      <w:numFmt w:val="bullet"/>
      <w:lvlText w:val="•"/>
      <w:lvlJc w:val="left"/>
      <w:pPr>
        <w:ind w:left="4152" w:hanging="426"/>
      </w:pPr>
    </w:lvl>
    <w:lvl w:ilvl="4">
      <w:numFmt w:val="bullet"/>
      <w:lvlText w:val="•"/>
      <w:lvlJc w:val="left"/>
      <w:pPr>
        <w:ind w:left="5096" w:hanging="426"/>
      </w:pPr>
    </w:lvl>
    <w:lvl w:ilvl="5">
      <w:numFmt w:val="bullet"/>
      <w:lvlText w:val="•"/>
      <w:lvlJc w:val="left"/>
      <w:pPr>
        <w:ind w:left="6040" w:hanging="426"/>
      </w:pPr>
    </w:lvl>
    <w:lvl w:ilvl="6">
      <w:numFmt w:val="bullet"/>
      <w:lvlText w:val="•"/>
      <w:lvlJc w:val="left"/>
      <w:pPr>
        <w:ind w:left="6984" w:hanging="426"/>
      </w:pPr>
    </w:lvl>
    <w:lvl w:ilvl="7">
      <w:numFmt w:val="bullet"/>
      <w:lvlText w:val="•"/>
      <w:lvlJc w:val="left"/>
      <w:pPr>
        <w:ind w:left="7928" w:hanging="426"/>
      </w:pPr>
    </w:lvl>
    <w:lvl w:ilvl="8">
      <w:numFmt w:val="bullet"/>
      <w:lvlText w:val="•"/>
      <w:lvlJc w:val="left"/>
      <w:pPr>
        <w:ind w:left="8872" w:hanging="426"/>
      </w:pPr>
    </w:lvl>
  </w:abstractNum>
  <w:abstractNum w:abstractNumId="1" w15:restartNumberingAfterBreak="0">
    <w:nsid w:val="013E459F"/>
    <w:multiLevelType w:val="hybridMultilevel"/>
    <w:tmpl w:val="4A80A892"/>
    <w:lvl w:ilvl="0" w:tplc="7CB23D8C">
      <w:start w:val="1"/>
      <w:numFmt w:val="decimal"/>
      <w:lvlText w:val="%1."/>
      <w:lvlJc w:val="left"/>
      <w:pPr>
        <w:ind w:left="1350" w:hanging="360"/>
      </w:pPr>
      <w:rPr>
        <w:rFonts w:hint="default"/>
        <w:b w:val="0"/>
        <w:bCs/>
      </w:rPr>
    </w:lvl>
    <w:lvl w:ilvl="1" w:tplc="FFFFFFFF" w:tentative="1">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2" w15:restartNumberingAfterBreak="0">
    <w:nsid w:val="017A4EAF"/>
    <w:multiLevelType w:val="multilevel"/>
    <w:tmpl w:val="AF4683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2442898"/>
    <w:multiLevelType w:val="hybridMultilevel"/>
    <w:tmpl w:val="FAF4154A"/>
    <w:lvl w:ilvl="0" w:tplc="250469CC">
      <w:start w:val="1"/>
      <w:numFmt w:val="decimal"/>
      <w:lvlText w:val="[%1]"/>
      <w:lvlJc w:val="left"/>
      <w:pPr>
        <w:ind w:left="720" w:hanging="360"/>
      </w:pPr>
      <w:rPr>
        <w:rFonts w:cs="Times New Roman" w:hint="default"/>
        <w:b w:val="0"/>
        <w:i w:val="0"/>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57B7DBF"/>
    <w:multiLevelType w:val="hybridMultilevel"/>
    <w:tmpl w:val="5268DD40"/>
    <w:lvl w:ilvl="0" w:tplc="0421000F">
      <w:start w:val="1"/>
      <w:numFmt w:val="decimal"/>
      <w:lvlText w:val="%1."/>
      <w:lvlJc w:val="left"/>
      <w:pPr>
        <w:ind w:left="720" w:hanging="360"/>
      </w:pPr>
    </w:lvl>
    <w:lvl w:ilvl="1" w:tplc="0409000F">
      <w:start w:val="1"/>
      <w:numFmt w:val="decimal"/>
      <w:lvlText w:val="%2."/>
      <w:lvlJc w:val="left"/>
      <w:pPr>
        <w:ind w:left="1440" w:hanging="360"/>
      </w:pPr>
    </w:lvl>
    <w:lvl w:ilvl="2" w:tplc="5A143EA4">
      <w:start w:val="1"/>
      <w:numFmt w:val="decimal"/>
      <w:lvlText w:val="%3)"/>
      <w:lvlJc w:val="left"/>
      <w:pPr>
        <w:ind w:left="2340" w:hanging="360"/>
      </w:pPr>
      <w:rPr>
        <w:rFonts w:hint="default"/>
      </w:rPr>
    </w:lvl>
    <w:lvl w:ilvl="3" w:tplc="92B25DCC">
      <w:start w:val="1"/>
      <w:numFmt w:val="lowerLetter"/>
      <w:lvlText w:val="%4)"/>
      <w:lvlJc w:val="left"/>
      <w:pPr>
        <w:ind w:left="2880" w:hanging="360"/>
      </w:pPr>
      <w:rPr>
        <w:rFonts w:hint="default"/>
        <w:b/>
        <w:bCs/>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F985B6D"/>
    <w:multiLevelType w:val="hybridMultilevel"/>
    <w:tmpl w:val="6A7483E4"/>
    <w:lvl w:ilvl="0" w:tplc="CA4ED0F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A25FCD"/>
    <w:multiLevelType w:val="multilevel"/>
    <w:tmpl w:val="FE7C9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E17BF5"/>
    <w:multiLevelType w:val="multilevel"/>
    <w:tmpl w:val="991EB4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0436599"/>
    <w:multiLevelType w:val="hybridMultilevel"/>
    <w:tmpl w:val="384ABC32"/>
    <w:lvl w:ilvl="0" w:tplc="81ECDB6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525E1E"/>
    <w:multiLevelType w:val="hybridMultilevel"/>
    <w:tmpl w:val="D570D8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C65256D"/>
    <w:multiLevelType w:val="multilevel"/>
    <w:tmpl w:val="F89E8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C507FC"/>
    <w:multiLevelType w:val="hybridMultilevel"/>
    <w:tmpl w:val="97ECACFC"/>
    <w:lvl w:ilvl="0" w:tplc="04090015">
      <w:start w:val="1"/>
      <w:numFmt w:val="upperLetter"/>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4E892456"/>
    <w:multiLevelType w:val="hybridMultilevel"/>
    <w:tmpl w:val="B42A2B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CBCC0CC6">
      <w:start w:val="1"/>
      <w:numFmt w:val="decimal"/>
      <w:lvlText w:val="%4."/>
      <w:lvlJc w:val="left"/>
      <w:pPr>
        <w:ind w:left="2880" w:hanging="360"/>
      </w:pPr>
      <w:rPr>
        <w:sz w:val="24"/>
      </w:r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4F8E4ECB"/>
    <w:multiLevelType w:val="hybridMultilevel"/>
    <w:tmpl w:val="3EEA0802"/>
    <w:lvl w:ilvl="0" w:tplc="936C358C">
      <w:start w:val="1"/>
      <w:numFmt w:val="bullet"/>
      <w:lvlText w:val="•"/>
      <w:lvlJc w:val="left"/>
      <w:pPr>
        <w:ind w:left="720" w:hanging="360"/>
      </w:pPr>
      <w:rPr>
        <w:rFonts w:ascii="Times New Roman" w:hAnsi="Times New Roman"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 w15:restartNumberingAfterBreak="0">
    <w:nsid w:val="514C18CA"/>
    <w:multiLevelType w:val="multilevel"/>
    <w:tmpl w:val="7C343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E81F39"/>
    <w:multiLevelType w:val="multilevel"/>
    <w:tmpl w:val="C0D431A8"/>
    <w:lvl w:ilvl="0">
      <w:start w:val="1"/>
      <w:numFmt w:val="decimal"/>
      <w:lvlText w:val="%1."/>
      <w:lvlJc w:val="left"/>
      <w:pPr>
        <w:ind w:left="2736" w:hanging="360"/>
      </w:pPr>
      <w:rPr>
        <w:rFonts w:cs="Times New Roman"/>
      </w:rPr>
    </w:lvl>
    <w:lvl w:ilvl="1">
      <w:start w:val="1"/>
      <w:numFmt w:val="decimal"/>
      <w:isLgl/>
      <w:lvlText w:val="%1.%2"/>
      <w:lvlJc w:val="left"/>
      <w:pPr>
        <w:ind w:left="2736" w:hanging="360"/>
      </w:pPr>
      <w:rPr>
        <w:rFonts w:cs="Times New Roman" w:hint="default"/>
      </w:rPr>
    </w:lvl>
    <w:lvl w:ilvl="2">
      <w:start w:val="1"/>
      <w:numFmt w:val="decimal"/>
      <w:isLgl/>
      <w:lvlText w:val="%1.%2.%3"/>
      <w:lvlJc w:val="left"/>
      <w:pPr>
        <w:ind w:left="2736" w:hanging="360"/>
      </w:pPr>
      <w:rPr>
        <w:rFonts w:cs="Times New Roman" w:hint="default"/>
      </w:rPr>
    </w:lvl>
    <w:lvl w:ilvl="3">
      <w:start w:val="1"/>
      <w:numFmt w:val="decimal"/>
      <w:isLgl/>
      <w:lvlText w:val="%1.%2.%3.%4"/>
      <w:lvlJc w:val="left"/>
      <w:pPr>
        <w:ind w:left="3096" w:hanging="720"/>
      </w:pPr>
      <w:rPr>
        <w:rFonts w:cs="Times New Roman" w:hint="default"/>
      </w:rPr>
    </w:lvl>
    <w:lvl w:ilvl="4">
      <w:start w:val="1"/>
      <w:numFmt w:val="decimal"/>
      <w:isLgl/>
      <w:lvlText w:val="%1.%2.%3.%4.%5"/>
      <w:lvlJc w:val="left"/>
      <w:pPr>
        <w:ind w:left="3096" w:hanging="720"/>
      </w:pPr>
      <w:rPr>
        <w:rFonts w:cs="Times New Roman" w:hint="default"/>
      </w:rPr>
    </w:lvl>
    <w:lvl w:ilvl="5">
      <w:start w:val="1"/>
      <w:numFmt w:val="decimal"/>
      <w:isLgl/>
      <w:lvlText w:val="%1.%2.%3.%4.%5.%6"/>
      <w:lvlJc w:val="left"/>
      <w:pPr>
        <w:ind w:left="3096" w:hanging="720"/>
      </w:pPr>
      <w:rPr>
        <w:rFonts w:cs="Times New Roman" w:hint="default"/>
      </w:rPr>
    </w:lvl>
    <w:lvl w:ilvl="6">
      <w:start w:val="1"/>
      <w:numFmt w:val="decimal"/>
      <w:isLgl/>
      <w:lvlText w:val="%1.%2.%3.%4.%5.%6.%7"/>
      <w:lvlJc w:val="left"/>
      <w:pPr>
        <w:ind w:left="3456" w:hanging="1080"/>
      </w:pPr>
      <w:rPr>
        <w:rFonts w:cs="Times New Roman" w:hint="default"/>
      </w:rPr>
    </w:lvl>
    <w:lvl w:ilvl="7">
      <w:start w:val="1"/>
      <w:numFmt w:val="decimal"/>
      <w:isLgl/>
      <w:lvlText w:val="%1.%2.%3.%4.%5.%6.%7.%8"/>
      <w:lvlJc w:val="left"/>
      <w:pPr>
        <w:ind w:left="3456" w:hanging="1080"/>
      </w:pPr>
      <w:rPr>
        <w:rFonts w:cs="Times New Roman" w:hint="default"/>
      </w:rPr>
    </w:lvl>
    <w:lvl w:ilvl="8">
      <w:start w:val="1"/>
      <w:numFmt w:val="decimal"/>
      <w:isLgl/>
      <w:lvlText w:val="%1.%2.%3.%4.%5.%6.%7.%8.%9"/>
      <w:lvlJc w:val="left"/>
      <w:pPr>
        <w:ind w:left="3456" w:hanging="1080"/>
      </w:pPr>
      <w:rPr>
        <w:rFonts w:cs="Times New Roman" w:hint="default"/>
      </w:rPr>
    </w:lvl>
  </w:abstractNum>
  <w:abstractNum w:abstractNumId="16" w15:restartNumberingAfterBreak="0">
    <w:nsid w:val="59E91BEF"/>
    <w:multiLevelType w:val="multilevel"/>
    <w:tmpl w:val="CF2094F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E070845"/>
    <w:multiLevelType w:val="hybridMultilevel"/>
    <w:tmpl w:val="8A123A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155A63"/>
    <w:multiLevelType w:val="multilevel"/>
    <w:tmpl w:val="8ECCC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3160CA0"/>
    <w:multiLevelType w:val="hybridMultilevel"/>
    <w:tmpl w:val="44443846"/>
    <w:lvl w:ilvl="0" w:tplc="54A469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317667"/>
    <w:multiLevelType w:val="hybridMultilevel"/>
    <w:tmpl w:val="53544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763469"/>
    <w:multiLevelType w:val="hybridMultilevel"/>
    <w:tmpl w:val="765ACA98"/>
    <w:lvl w:ilvl="0" w:tplc="826A8AB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ECC6158"/>
    <w:multiLevelType w:val="hybridMultilevel"/>
    <w:tmpl w:val="FAF4154A"/>
    <w:lvl w:ilvl="0" w:tplc="250469CC">
      <w:start w:val="1"/>
      <w:numFmt w:val="decimal"/>
      <w:lvlText w:val="[%1]"/>
      <w:lvlJc w:val="left"/>
      <w:pPr>
        <w:ind w:left="720" w:hanging="360"/>
      </w:pPr>
      <w:rPr>
        <w:rFonts w:cs="Times New Roman" w:hint="default"/>
        <w:b w:val="0"/>
        <w:i w:val="0"/>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70F06F09"/>
    <w:multiLevelType w:val="multilevel"/>
    <w:tmpl w:val="0018F0B8"/>
    <w:lvl w:ilvl="0">
      <w:start w:val="1"/>
      <w:numFmt w:val="upperRoman"/>
      <w:lvlText w:val="%1."/>
      <w:lvlJc w:val="left"/>
      <w:pPr>
        <w:ind w:left="360" w:hanging="360"/>
      </w:pPr>
      <w:rPr>
        <w:rFonts w:cs="Times New Roman" w:hint="default"/>
      </w:rPr>
    </w:lvl>
    <w:lvl w:ilvl="1">
      <w:start w:val="3"/>
      <w:numFmt w:val="decimal"/>
      <w:isLgl/>
      <w:lvlText w:val="%1.%2."/>
      <w:lvlJc w:val="left"/>
      <w:pPr>
        <w:ind w:left="405" w:hanging="40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4" w15:restartNumberingAfterBreak="0">
    <w:nsid w:val="73DA3D8A"/>
    <w:multiLevelType w:val="hybridMultilevel"/>
    <w:tmpl w:val="4CB064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55D44AF"/>
    <w:multiLevelType w:val="hybridMultilevel"/>
    <w:tmpl w:val="FAF4154A"/>
    <w:lvl w:ilvl="0" w:tplc="250469CC">
      <w:start w:val="1"/>
      <w:numFmt w:val="decimal"/>
      <w:lvlText w:val="[%1]"/>
      <w:lvlJc w:val="left"/>
      <w:pPr>
        <w:ind w:left="720" w:hanging="360"/>
      </w:pPr>
      <w:rPr>
        <w:rFonts w:cs="Times New Roman" w:hint="default"/>
        <w:b w:val="0"/>
        <w:i w:val="0"/>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77415C6C"/>
    <w:multiLevelType w:val="multilevel"/>
    <w:tmpl w:val="3AE84F70"/>
    <w:lvl w:ilvl="0">
      <w:start w:val="1"/>
      <w:numFmt w:val="upperRoman"/>
      <w:lvlText w:val="%1."/>
      <w:lvlJc w:val="left"/>
      <w:pPr>
        <w:ind w:left="454" w:hanging="454"/>
      </w:pPr>
      <w:rPr>
        <w:rFonts w:cs="Times New Roman" w:hint="default"/>
      </w:rPr>
    </w:lvl>
    <w:lvl w:ilvl="1">
      <w:start w:val="1"/>
      <w:numFmt w:val="upperLetter"/>
      <w:lvlText w:val="%2."/>
      <w:lvlJc w:val="left"/>
      <w:pPr>
        <w:ind w:left="284" w:hanging="284"/>
      </w:pPr>
      <w:rPr>
        <w:rFonts w:cs="Times New Roman" w:hint="default"/>
      </w:rPr>
    </w:lvl>
    <w:lvl w:ilvl="2">
      <w:start w:val="1"/>
      <w:numFmt w:val="decimal"/>
      <w:lvlText w:val="%3)"/>
      <w:lvlJc w:val="left"/>
      <w:pPr>
        <w:ind w:left="284" w:hanging="284"/>
      </w:pPr>
      <w:rPr>
        <w:rFonts w:cs="Times New Roman" w:hint="default"/>
      </w:rPr>
    </w:lvl>
    <w:lvl w:ilvl="3">
      <w:start w:val="1"/>
      <w:numFmt w:val="lowerLetter"/>
      <w:lvlText w:val="%4)"/>
      <w:lvlJc w:val="left"/>
      <w:pPr>
        <w:ind w:left="567" w:hanging="283"/>
      </w:pPr>
      <w:rPr>
        <w:rFonts w:cs="Times New Roman" w:hint="default"/>
      </w:rPr>
    </w:lvl>
    <w:lvl w:ilvl="4">
      <w:start w:val="1"/>
      <w:numFmt w:val="decimal"/>
      <w:lvlText w:val="(%5)"/>
      <w:lvlJc w:val="left"/>
      <w:pPr>
        <w:ind w:left="2880"/>
      </w:pPr>
      <w:rPr>
        <w:rFonts w:cs="Times New Roman" w:hint="default"/>
      </w:rPr>
    </w:lvl>
    <w:lvl w:ilvl="5">
      <w:start w:val="1"/>
      <w:numFmt w:val="lowerLetter"/>
      <w:lvlText w:val="(%6)"/>
      <w:lvlJc w:val="left"/>
      <w:pPr>
        <w:ind w:left="3600"/>
      </w:pPr>
      <w:rPr>
        <w:rFonts w:cs="Times New Roman" w:hint="default"/>
      </w:rPr>
    </w:lvl>
    <w:lvl w:ilvl="6">
      <w:start w:val="1"/>
      <w:numFmt w:val="lowerRoman"/>
      <w:lvlText w:val="(%7)"/>
      <w:lvlJc w:val="left"/>
      <w:pPr>
        <w:ind w:left="4320"/>
      </w:pPr>
      <w:rPr>
        <w:rFonts w:cs="Times New Roman" w:hint="default"/>
      </w:rPr>
    </w:lvl>
    <w:lvl w:ilvl="7">
      <w:start w:val="1"/>
      <w:numFmt w:val="lowerLetter"/>
      <w:lvlText w:val="(%8)"/>
      <w:lvlJc w:val="left"/>
      <w:pPr>
        <w:ind w:left="5040"/>
      </w:pPr>
      <w:rPr>
        <w:rFonts w:cs="Times New Roman" w:hint="default"/>
      </w:rPr>
    </w:lvl>
    <w:lvl w:ilvl="8">
      <w:start w:val="1"/>
      <w:numFmt w:val="lowerRoman"/>
      <w:lvlText w:val="(%9)"/>
      <w:lvlJc w:val="left"/>
      <w:pPr>
        <w:ind w:left="5760"/>
      </w:pPr>
      <w:rPr>
        <w:rFonts w:cs="Times New Roman" w:hint="default"/>
      </w:rPr>
    </w:lvl>
  </w:abstractNum>
  <w:num w:numId="1" w16cid:durableId="237520485">
    <w:abstractNumId w:val="7"/>
  </w:num>
  <w:num w:numId="2" w16cid:durableId="923220627">
    <w:abstractNumId w:val="2"/>
  </w:num>
  <w:num w:numId="3" w16cid:durableId="1839346297">
    <w:abstractNumId w:val="18"/>
  </w:num>
  <w:num w:numId="4" w16cid:durableId="1052265876">
    <w:abstractNumId w:val="25"/>
  </w:num>
  <w:num w:numId="5" w16cid:durableId="66152445">
    <w:abstractNumId w:val="23"/>
  </w:num>
  <w:num w:numId="6" w16cid:durableId="2139566042">
    <w:abstractNumId w:val="13"/>
  </w:num>
  <w:num w:numId="7" w16cid:durableId="1746685066">
    <w:abstractNumId w:val="26"/>
  </w:num>
  <w:num w:numId="8" w16cid:durableId="204527955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3044301">
    <w:abstractNumId w:val="0"/>
  </w:num>
  <w:num w:numId="10" w16cid:durableId="1830976469">
    <w:abstractNumId w:val="10"/>
  </w:num>
  <w:num w:numId="11" w16cid:durableId="111412303">
    <w:abstractNumId w:val="14"/>
  </w:num>
  <w:num w:numId="12" w16cid:durableId="742921018">
    <w:abstractNumId w:val="9"/>
  </w:num>
  <w:num w:numId="13" w16cid:durableId="553391754">
    <w:abstractNumId w:val="22"/>
  </w:num>
  <w:num w:numId="14" w16cid:durableId="697657835">
    <w:abstractNumId w:val="3"/>
  </w:num>
  <w:num w:numId="15" w16cid:durableId="2070297634">
    <w:abstractNumId w:val="24"/>
  </w:num>
  <w:num w:numId="16" w16cid:durableId="490633693">
    <w:abstractNumId w:val="15"/>
  </w:num>
  <w:num w:numId="17" w16cid:durableId="1908104746">
    <w:abstractNumId w:val="20"/>
  </w:num>
  <w:num w:numId="18" w16cid:durableId="6108227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30143595">
    <w:abstractNumId w:val="4"/>
  </w:num>
  <w:num w:numId="20" w16cid:durableId="988361739">
    <w:abstractNumId w:val="17"/>
  </w:num>
  <w:num w:numId="21" w16cid:durableId="1160080039">
    <w:abstractNumId w:val="5"/>
  </w:num>
  <w:num w:numId="22" w16cid:durableId="1209806848">
    <w:abstractNumId w:val="21"/>
  </w:num>
  <w:num w:numId="23" w16cid:durableId="233901326">
    <w:abstractNumId w:val="11"/>
  </w:num>
  <w:num w:numId="24" w16cid:durableId="1647858688">
    <w:abstractNumId w:val="19"/>
  </w:num>
  <w:num w:numId="25" w16cid:durableId="2071417008">
    <w:abstractNumId w:val="8"/>
  </w:num>
  <w:num w:numId="26" w16cid:durableId="983855336">
    <w:abstractNumId w:val="1"/>
  </w:num>
  <w:num w:numId="27" w16cid:durableId="27226408">
    <w:abstractNumId w:val="16"/>
  </w:num>
  <w:num w:numId="28" w16cid:durableId="10026592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006"/>
    <w:rsid w:val="000624AC"/>
    <w:rsid w:val="00091BB7"/>
    <w:rsid w:val="0009275D"/>
    <w:rsid w:val="000964A1"/>
    <w:rsid w:val="000E23E8"/>
    <w:rsid w:val="000F2EC7"/>
    <w:rsid w:val="00123F35"/>
    <w:rsid w:val="00145DF5"/>
    <w:rsid w:val="001465B5"/>
    <w:rsid w:val="00156B56"/>
    <w:rsid w:val="00157F61"/>
    <w:rsid w:val="001809BF"/>
    <w:rsid w:val="00185367"/>
    <w:rsid w:val="001A0161"/>
    <w:rsid w:val="001A1A33"/>
    <w:rsid w:val="001B7030"/>
    <w:rsid w:val="001C5441"/>
    <w:rsid w:val="001C718C"/>
    <w:rsid w:val="00217349"/>
    <w:rsid w:val="00221A1E"/>
    <w:rsid w:val="00286A77"/>
    <w:rsid w:val="002A06E6"/>
    <w:rsid w:val="002B1987"/>
    <w:rsid w:val="002B523A"/>
    <w:rsid w:val="002D6E68"/>
    <w:rsid w:val="002F622E"/>
    <w:rsid w:val="0033200B"/>
    <w:rsid w:val="00354B3F"/>
    <w:rsid w:val="003820F9"/>
    <w:rsid w:val="0039012B"/>
    <w:rsid w:val="00396770"/>
    <w:rsid w:val="003A7242"/>
    <w:rsid w:val="003B5B71"/>
    <w:rsid w:val="003C3267"/>
    <w:rsid w:val="00436253"/>
    <w:rsid w:val="004642EF"/>
    <w:rsid w:val="00471287"/>
    <w:rsid w:val="004738C4"/>
    <w:rsid w:val="00476199"/>
    <w:rsid w:val="004A3EBF"/>
    <w:rsid w:val="004B5D1F"/>
    <w:rsid w:val="004D1619"/>
    <w:rsid w:val="004D2F3E"/>
    <w:rsid w:val="004E48E4"/>
    <w:rsid w:val="00501FA8"/>
    <w:rsid w:val="00504729"/>
    <w:rsid w:val="00504B8A"/>
    <w:rsid w:val="005412FB"/>
    <w:rsid w:val="0054133E"/>
    <w:rsid w:val="00557137"/>
    <w:rsid w:val="0059147D"/>
    <w:rsid w:val="005A3317"/>
    <w:rsid w:val="005A544A"/>
    <w:rsid w:val="005B3D94"/>
    <w:rsid w:val="005B4E8F"/>
    <w:rsid w:val="005D0115"/>
    <w:rsid w:val="005D2B5C"/>
    <w:rsid w:val="005D43D2"/>
    <w:rsid w:val="005E7561"/>
    <w:rsid w:val="0061547E"/>
    <w:rsid w:val="0061578B"/>
    <w:rsid w:val="006470E8"/>
    <w:rsid w:val="00652653"/>
    <w:rsid w:val="00664CEF"/>
    <w:rsid w:val="00682AC9"/>
    <w:rsid w:val="006A02FD"/>
    <w:rsid w:val="006C2F45"/>
    <w:rsid w:val="007053C3"/>
    <w:rsid w:val="00783012"/>
    <w:rsid w:val="007921F5"/>
    <w:rsid w:val="007922A2"/>
    <w:rsid w:val="00795F54"/>
    <w:rsid w:val="007A0D2F"/>
    <w:rsid w:val="007A49E5"/>
    <w:rsid w:val="007C6410"/>
    <w:rsid w:val="007F6029"/>
    <w:rsid w:val="00824D8D"/>
    <w:rsid w:val="008766DF"/>
    <w:rsid w:val="008777A5"/>
    <w:rsid w:val="008831E6"/>
    <w:rsid w:val="008B2289"/>
    <w:rsid w:val="008C4CC6"/>
    <w:rsid w:val="008F7D9D"/>
    <w:rsid w:val="00905B82"/>
    <w:rsid w:val="0090643B"/>
    <w:rsid w:val="00936719"/>
    <w:rsid w:val="009371C9"/>
    <w:rsid w:val="009C799E"/>
    <w:rsid w:val="009F2DBF"/>
    <w:rsid w:val="009F598F"/>
    <w:rsid w:val="00A31A1A"/>
    <w:rsid w:val="00A33F0F"/>
    <w:rsid w:val="00A37E36"/>
    <w:rsid w:val="00A560CF"/>
    <w:rsid w:val="00A82802"/>
    <w:rsid w:val="00AC6173"/>
    <w:rsid w:val="00B02032"/>
    <w:rsid w:val="00B32675"/>
    <w:rsid w:val="00B56693"/>
    <w:rsid w:val="00B81F67"/>
    <w:rsid w:val="00B86E2C"/>
    <w:rsid w:val="00B91523"/>
    <w:rsid w:val="00B95674"/>
    <w:rsid w:val="00BB3E3B"/>
    <w:rsid w:val="00BD0282"/>
    <w:rsid w:val="00C42939"/>
    <w:rsid w:val="00C5416D"/>
    <w:rsid w:val="00C64697"/>
    <w:rsid w:val="00C964DC"/>
    <w:rsid w:val="00CD2870"/>
    <w:rsid w:val="00CE48D2"/>
    <w:rsid w:val="00CF59B3"/>
    <w:rsid w:val="00D134DC"/>
    <w:rsid w:val="00D1664F"/>
    <w:rsid w:val="00D16E58"/>
    <w:rsid w:val="00D17BB5"/>
    <w:rsid w:val="00DC29AC"/>
    <w:rsid w:val="00DE2532"/>
    <w:rsid w:val="00DE411E"/>
    <w:rsid w:val="00DF6C92"/>
    <w:rsid w:val="00E00F4F"/>
    <w:rsid w:val="00E059A4"/>
    <w:rsid w:val="00E210FC"/>
    <w:rsid w:val="00E65CF6"/>
    <w:rsid w:val="00E6740A"/>
    <w:rsid w:val="00E72C71"/>
    <w:rsid w:val="00E92754"/>
    <w:rsid w:val="00E961F6"/>
    <w:rsid w:val="00EB21F9"/>
    <w:rsid w:val="00EC435D"/>
    <w:rsid w:val="00EE5F2F"/>
    <w:rsid w:val="00EF3CA1"/>
    <w:rsid w:val="00F13058"/>
    <w:rsid w:val="00F263DC"/>
    <w:rsid w:val="00F82C10"/>
    <w:rsid w:val="00F91155"/>
    <w:rsid w:val="00F92006"/>
    <w:rsid w:val="00F95A81"/>
    <w:rsid w:val="00F95B89"/>
    <w:rsid w:val="00FB34D5"/>
    <w:rsid w:val="00FC60A1"/>
    <w:rsid w:val="00FD0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49C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6C92"/>
    <w:pPr>
      <w:keepNext/>
      <w:keepLines/>
      <w:tabs>
        <w:tab w:val="num" w:pos="720"/>
      </w:tabs>
      <w:spacing w:after="0" w:line="240" w:lineRule="auto"/>
      <w:ind w:left="720" w:hanging="720"/>
      <w:outlineLvl w:val="0"/>
    </w:pPr>
    <w:rPr>
      <w:rFonts w:ascii="Times New Roman" w:eastAsia="Malgun Gothic" w:hAnsi="Times New Roman" w:cs="Times New Roman"/>
      <w:b/>
      <w:bCs/>
      <w:smallCaps/>
      <w:sz w:val="28"/>
      <w:szCs w:val="28"/>
      <w:lang w:eastAsia="ja-JP"/>
    </w:rPr>
  </w:style>
  <w:style w:type="paragraph" w:styleId="Heading2">
    <w:name w:val="heading 2"/>
    <w:basedOn w:val="Normal"/>
    <w:next w:val="Normal"/>
    <w:link w:val="Heading2Char"/>
    <w:uiPriority w:val="9"/>
    <w:unhideWhenUsed/>
    <w:qFormat/>
    <w:rsid w:val="00DF6C92"/>
    <w:pPr>
      <w:keepNext/>
      <w:keepLines/>
      <w:tabs>
        <w:tab w:val="num" w:pos="1440"/>
      </w:tabs>
      <w:spacing w:after="0" w:line="240" w:lineRule="auto"/>
      <w:ind w:left="1440" w:hanging="720"/>
      <w:outlineLvl w:val="1"/>
    </w:pPr>
    <w:rPr>
      <w:rFonts w:ascii="Times New Roman" w:eastAsia="Malgun Gothic" w:hAnsi="Times New Roman" w:cs="Times New Roman"/>
      <w:b/>
      <w:bCs/>
      <w:szCs w:val="26"/>
      <w:lang w:eastAsia="ja-JP"/>
    </w:rPr>
  </w:style>
  <w:style w:type="paragraph" w:styleId="Heading3">
    <w:name w:val="heading 3"/>
    <w:basedOn w:val="Normal"/>
    <w:next w:val="Normal"/>
    <w:link w:val="Heading3Char"/>
    <w:uiPriority w:val="9"/>
    <w:unhideWhenUsed/>
    <w:qFormat/>
    <w:rsid w:val="00DF6C92"/>
    <w:pPr>
      <w:keepNext/>
      <w:keepLines/>
      <w:tabs>
        <w:tab w:val="num" w:pos="2160"/>
      </w:tabs>
      <w:spacing w:after="0" w:line="240" w:lineRule="auto"/>
      <w:ind w:left="2160" w:hanging="720"/>
      <w:outlineLvl w:val="2"/>
    </w:pPr>
    <w:rPr>
      <w:rFonts w:ascii="Times New Roman" w:eastAsia="Malgun Gothic" w:hAnsi="Times New Roman" w:cs="Times New Roman"/>
      <w:bCs/>
      <w:i/>
      <w:szCs w:val="24"/>
      <w:lang w:eastAsia="ja-JP"/>
    </w:rPr>
  </w:style>
  <w:style w:type="paragraph" w:styleId="Heading4">
    <w:name w:val="heading 4"/>
    <w:basedOn w:val="Normal"/>
    <w:next w:val="Normal"/>
    <w:link w:val="Heading4Char"/>
    <w:uiPriority w:val="9"/>
    <w:qFormat/>
    <w:rsid w:val="00DF6C92"/>
    <w:pPr>
      <w:keepNext/>
      <w:tabs>
        <w:tab w:val="num" w:pos="2880"/>
      </w:tabs>
      <w:spacing w:after="0" w:line="240" w:lineRule="auto"/>
      <w:ind w:left="2880" w:hanging="720"/>
      <w:outlineLvl w:val="3"/>
    </w:pPr>
    <w:rPr>
      <w:rFonts w:ascii="Times New Roman" w:eastAsia="Times New Roman" w:hAnsi="Times New Roman" w:cs="Times New Roman"/>
      <w:bCs/>
      <w:i/>
      <w:szCs w:val="28"/>
    </w:rPr>
  </w:style>
  <w:style w:type="paragraph" w:styleId="Heading5">
    <w:name w:val="heading 5"/>
    <w:basedOn w:val="Normal"/>
    <w:next w:val="Normal"/>
    <w:link w:val="Heading5Char"/>
    <w:uiPriority w:val="9"/>
    <w:semiHidden/>
    <w:unhideWhenUsed/>
    <w:qFormat/>
    <w:rsid w:val="00DF6C92"/>
    <w:pPr>
      <w:keepNext/>
      <w:keepLines/>
      <w:tabs>
        <w:tab w:val="num" w:pos="3600"/>
      </w:tabs>
      <w:spacing w:before="200" w:after="0" w:line="240" w:lineRule="auto"/>
      <w:ind w:left="3600"/>
      <w:jc w:val="both"/>
      <w:outlineLvl w:val="4"/>
    </w:pPr>
    <w:rPr>
      <w:rFonts w:ascii="Cambria" w:eastAsia="Malgun Gothic" w:hAnsi="Cambria" w:cs="Times New Roman"/>
      <w:color w:val="243F60"/>
      <w:szCs w:val="24"/>
      <w:lang w:eastAsia="ja-JP"/>
    </w:rPr>
  </w:style>
  <w:style w:type="paragraph" w:styleId="Heading6">
    <w:name w:val="heading 6"/>
    <w:basedOn w:val="Normal"/>
    <w:next w:val="Normal"/>
    <w:link w:val="Heading6Char"/>
    <w:uiPriority w:val="9"/>
    <w:qFormat/>
    <w:rsid w:val="00DF6C92"/>
    <w:pPr>
      <w:tabs>
        <w:tab w:val="num" w:pos="4320"/>
      </w:tabs>
      <w:spacing w:before="240" w:after="60" w:line="240" w:lineRule="auto"/>
      <w:ind w:left="43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DF6C92"/>
    <w:pPr>
      <w:keepNext/>
      <w:keepLines/>
      <w:tabs>
        <w:tab w:val="num" w:pos="5040"/>
      </w:tabs>
      <w:spacing w:before="200" w:after="0" w:line="240" w:lineRule="auto"/>
      <w:ind w:left="5040"/>
      <w:jc w:val="both"/>
      <w:outlineLvl w:val="6"/>
    </w:pPr>
    <w:rPr>
      <w:rFonts w:ascii="Cambria" w:eastAsia="Malgun Gothic" w:hAnsi="Cambria" w:cs="Times New Roman"/>
      <w:i/>
      <w:iCs/>
      <w:color w:val="404040"/>
      <w:szCs w:val="24"/>
      <w:lang w:eastAsia="ja-JP"/>
    </w:rPr>
  </w:style>
  <w:style w:type="paragraph" w:styleId="Heading8">
    <w:name w:val="heading 8"/>
    <w:basedOn w:val="Normal"/>
    <w:next w:val="Normal"/>
    <w:link w:val="Heading8Char"/>
    <w:uiPriority w:val="9"/>
    <w:semiHidden/>
    <w:unhideWhenUsed/>
    <w:qFormat/>
    <w:rsid w:val="00DF6C92"/>
    <w:pPr>
      <w:keepNext/>
      <w:keepLines/>
      <w:tabs>
        <w:tab w:val="num" w:pos="5760"/>
      </w:tabs>
      <w:spacing w:before="200" w:after="0" w:line="240" w:lineRule="auto"/>
      <w:ind w:left="5760"/>
      <w:jc w:val="both"/>
      <w:outlineLvl w:val="7"/>
    </w:pPr>
    <w:rPr>
      <w:rFonts w:ascii="Cambria" w:eastAsia="Malgun Gothic" w:hAnsi="Cambria" w:cs="Times New Roman"/>
      <w:color w:val="404040"/>
      <w:sz w:val="20"/>
      <w:szCs w:val="20"/>
      <w:lang w:eastAsia="ja-JP"/>
    </w:rPr>
  </w:style>
  <w:style w:type="paragraph" w:styleId="Heading9">
    <w:name w:val="heading 9"/>
    <w:basedOn w:val="Normal"/>
    <w:next w:val="Normal"/>
    <w:link w:val="Heading9Char"/>
    <w:uiPriority w:val="9"/>
    <w:semiHidden/>
    <w:unhideWhenUsed/>
    <w:qFormat/>
    <w:rsid w:val="00DF6C92"/>
    <w:pPr>
      <w:keepNext/>
      <w:keepLines/>
      <w:tabs>
        <w:tab w:val="num" w:pos="6480"/>
      </w:tabs>
      <w:spacing w:before="200" w:after="0" w:line="240" w:lineRule="auto"/>
      <w:ind w:left="6480"/>
      <w:jc w:val="both"/>
      <w:outlineLvl w:val="8"/>
    </w:pPr>
    <w:rPr>
      <w:rFonts w:ascii="Cambria" w:eastAsia="Malgun Gothic"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20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2006"/>
  </w:style>
  <w:style w:type="paragraph" w:styleId="Footer">
    <w:name w:val="footer"/>
    <w:basedOn w:val="Normal"/>
    <w:link w:val="FooterChar"/>
    <w:uiPriority w:val="99"/>
    <w:unhideWhenUsed/>
    <w:rsid w:val="00F920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2006"/>
  </w:style>
  <w:style w:type="table" w:styleId="TableClassic1">
    <w:name w:val="Table Classic 1"/>
    <w:basedOn w:val="TableNormal"/>
    <w:uiPriority w:val="99"/>
    <w:rsid w:val="00C64697"/>
    <w:pPr>
      <w:spacing w:after="0" w:line="240" w:lineRule="auto"/>
      <w:jc w:val="both"/>
    </w:pPr>
    <w:rPr>
      <w:rFonts w:ascii="Times New Roman" w:eastAsia="MS Mincho" w:hAnsi="Times New Roman" w:cs="Times New Roman"/>
      <w:sz w:val="20"/>
      <w:szCs w:val="20"/>
      <w:lang w:eastAsia="uk-UA"/>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Grid">
    <w:name w:val="Table Grid"/>
    <w:basedOn w:val="TableNormal"/>
    <w:uiPriority w:val="59"/>
    <w:rsid w:val="005E7561"/>
    <w:pPr>
      <w:spacing w:after="0" w:line="240" w:lineRule="auto"/>
    </w:pPr>
    <w:rPr>
      <w:rFonts w:ascii="Times New Roman" w:eastAsia="MS Mincho" w:hAnsi="Times New Roman"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HEADING 1,List Paragraph1,BAFTAR ISI,Body of text,Body of text+1,Body of text+2,Body of text+3,List Paragraph11,Medium Grid 1 - Accent 21,Colorful List - Accent 11,Body Text Char1,Char Char2,skripsi,List Paragraph2"/>
    <w:basedOn w:val="Normal"/>
    <w:link w:val="ListParagraphChar"/>
    <w:uiPriority w:val="34"/>
    <w:qFormat/>
    <w:rsid w:val="005E7561"/>
    <w:pPr>
      <w:ind w:left="720"/>
      <w:contextualSpacing/>
    </w:pPr>
  </w:style>
  <w:style w:type="character" w:customStyle="1" w:styleId="Heading1Char">
    <w:name w:val="Heading 1 Char"/>
    <w:basedOn w:val="DefaultParagraphFont"/>
    <w:link w:val="Heading1"/>
    <w:uiPriority w:val="9"/>
    <w:rsid w:val="00DF6C92"/>
    <w:rPr>
      <w:rFonts w:ascii="Times New Roman" w:eastAsia="Malgun Gothic" w:hAnsi="Times New Roman" w:cs="Times New Roman"/>
      <w:b/>
      <w:bCs/>
      <w:smallCaps/>
      <w:sz w:val="28"/>
      <w:szCs w:val="28"/>
      <w:lang w:val="en" w:eastAsia="ja-JP"/>
    </w:rPr>
  </w:style>
  <w:style w:type="character" w:customStyle="1" w:styleId="Heading2Char">
    <w:name w:val="Heading 2 Char"/>
    <w:basedOn w:val="DefaultParagraphFont"/>
    <w:link w:val="Heading2"/>
    <w:uiPriority w:val="9"/>
    <w:rsid w:val="00DF6C92"/>
    <w:rPr>
      <w:rFonts w:ascii="Times New Roman" w:eastAsia="Malgun Gothic" w:hAnsi="Times New Roman" w:cs="Times New Roman"/>
      <w:b/>
      <w:bCs/>
      <w:szCs w:val="26"/>
      <w:lang w:val="en" w:eastAsia="ja-JP"/>
    </w:rPr>
  </w:style>
  <w:style w:type="character" w:customStyle="1" w:styleId="Heading3Char">
    <w:name w:val="Heading 3 Char"/>
    <w:basedOn w:val="DefaultParagraphFont"/>
    <w:link w:val="Heading3"/>
    <w:uiPriority w:val="9"/>
    <w:rsid w:val="00DF6C92"/>
    <w:rPr>
      <w:rFonts w:ascii="Times New Roman" w:eastAsia="Malgun Gothic" w:hAnsi="Times New Roman" w:cs="Times New Roman"/>
      <w:bCs/>
      <w:i/>
      <w:szCs w:val="24"/>
      <w:lang w:val="en" w:eastAsia="ja-JP"/>
    </w:rPr>
  </w:style>
  <w:style w:type="character" w:customStyle="1" w:styleId="Heading4Char">
    <w:name w:val="Heading 4 Char"/>
    <w:basedOn w:val="DefaultParagraphFont"/>
    <w:link w:val="Heading4"/>
    <w:uiPriority w:val="9"/>
    <w:rsid w:val="00DF6C92"/>
    <w:rPr>
      <w:rFonts w:ascii="Times New Roman" w:eastAsia="Times New Roman" w:hAnsi="Times New Roman" w:cs="Times New Roman"/>
      <w:bCs/>
      <w:i/>
      <w:szCs w:val="28"/>
      <w:lang w:val="en"/>
    </w:rPr>
  </w:style>
  <w:style w:type="character" w:customStyle="1" w:styleId="Heading5Char">
    <w:name w:val="Heading 5 Char"/>
    <w:basedOn w:val="DefaultParagraphFont"/>
    <w:link w:val="Heading5"/>
    <w:uiPriority w:val="9"/>
    <w:semiHidden/>
    <w:rsid w:val="00DF6C92"/>
    <w:rPr>
      <w:rFonts w:ascii="Cambria" w:eastAsia="Malgun Gothic" w:hAnsi="Cambria" w:cs="Times New Roman"/>
      <w:color w:val="243F60"/>
      <w:szCs w:val="24"/>
      <w:lang w:val="en" w:eastAsia="ja-JP"/>
    </w:rPr>
  </w:style>
  <w:style w:type="character" w:customStyle="1" w:styleId="Heading6Char">
    <w:name w:val="Heading 6 Char"/>
    <w:basedOn w:val="DefaultParagraphFont"/>
    <w:link w:val="Heading6"/>
    <w:uiPriority w:val="9"/>
    <w:rsid w:val="00DF6C92"/>
    <w:rPr>
      <w:rFonts w:ascii="Times New Roman" w:eastAsia="Times New Roman" w:hAnsi="Times New Roman" w:cs="Times New Roman"/>
      <w:b/>
      <w:bCs/>
      <w:lang w:val="en"/>
    </w:rPr>
  </w:style>
  <w:style w:type="character" w:customStyle="1" w:styleId="Heading7Char">
    <w:name w:val="Heading 7 Char"/>
    <w:basedOn w:val="DefaultParagraphFont"/>
    <w:link w:val="Heading7"/>
    <w:uiPriority w:val="9"/>
    <w:semiHidden/>
    <w:rsid w:val="00DF6C92"/>
    <w:rPr>
      <w:rFonts w:ascii="Cambria" w:eastAsia="Malgun Gothic" w:hAnsi="Cambria" w:cs="Times New Roman"/>
      <w:i/>
      <w:iCs/>
      <w:color w:val="404040"/>
      <w:szCs w:val="24"/>
      <w:lang w:val="en" w:eastAsia="ja-JP"/>
    </w:rPr>
  </w:style>
  <w:style w:type="character" w:customStyle="1" w:styleId="Heading8Char">
    <w:name w:val="Heading 8 Char"/>
    <w:basedOn w:val="DefaultParagraphFont"/>
    <w:link w:val="Heading8"/>
    <w:uiPriority w:val="9"/>
    <w:semiHidden/>
    <w:rsid w:val="00DF6C92"/>
    <w:rPr>
      <w:rFonts w:ascii="Cambria" w:eastAsia="Malgun Gothic" w:hAnsi="Cambria" w:cs="Times New Roman"/>
      <w:color w:val="404040"/>
      <w:sz w:val="20"/>
      <w:szCs w:val="20"/>
      <w:lang w:val="en" w:eastAsia="ja-JP"/>
    </w:rPr>
  </w:style>
  <w:style w:type="character" w:customStyle="1" w:styleId="Heading9Char">
    <w:name w:val="Heading 9 Char"/>
    <w:basedOn w:val="DefaultParagraphFont"/>
    <w:link w:val="Heading9"/>
    <w:uiPriority w:val="9"/>
    <w:semiHidden/>
    <w:rsid w:val="00DF6C92"/>
    <w:rPr>
      <w:rFonts w:ascii="Cambria" w:eastAsia="Malgun Gothic" w:hAnsi="Cambria" w:cs="Times New Roman"/>
      <w:i/>
      <w:iCs/>
      <w:color w:val="404040"/>
      <w:sz w:val="20"/>
      <w:szCs w:val="20"/>
      <w:lang w:val="en"/>
    </w:rPr>
  </w:style>
  <w:style w:type="numbering" w:customStyle="1" w:styleId="NoList1">
    <w:name w:val="No List1"/>
    <w:next w:val="NoList"/>
    <w:uiPriority w:val="99"/>
    <w:semiHidden/>
    <w:unhideWhenUsed/>
    <w:rsid w:val="00DF6C92"/>
  </w:style>
  <w:style w:type="paragraph" w:styleId="Title">
    <w:name w:val="Title"/>
    <w:basedOn w:val="Normal"/>
    <w:link w:val="TitleChar"/>
    <w:uiPriority w:val="10"/>
    <w:qFormat/>
    <w:rsid w:val="00DF6C92"/>
    <w:pPr>
      <w:spacing w:after="0" w:line="240" w:lineRule="auto"/>
      <w:ind w:firstLine="284"/>
      <w:jc w:val="center"/>
    </w:pPr>
    <w:rPr>
      <w:rFonts w:ascii="Times New Roman" w:eastAsia="Times New Roman" w:hAnsi="Times New Roman" w:cs="Times New Roman"/>
      <w:b/>
      <w:sz w:val="24"/>
      <w:szCs w:val="24"/>
      <w:lang w:eastAsia="ja-JP"/>
    </w:rPr>
  </w:style>
  <w:style w:type="character" w:customStyle="1" w:styleId="TitleChar">
    <w:name w:val="Title Char"/>
    <w:basedOn w:val="DefaultParagraphFont"/>
    <w:link w:val="Title"/>
    <w:uiPriority w:val="10"/>
    <w:rsid w:val="00DF6C92"/>
    <w:rPr>
      <w:rFonts w:ascii="Times New Roman" w:eastAsia="Times New Roman" w:hAnsi="Times New Roman" w:cs="Times New Roman"/>
      <w:b/>
      <w:sz w:val="24"/>
      <w:szCs w:val="24"/>
      <w:lang w:val="en" w:eastAsia="ja-JP"/>
    </w:rPr>
  </w:style>
  <w:style w:type="character" w:styleId="PageNumber">
    <w:name w:val="page number"/>
    <w:uiPriority w:val="99"/>
    <w:rsid w:val="00DF6C92"/>
    <w:rPr>
      <w:rFonts w:cs="Times New Roman"/>
    </w:rPr>
  </w:style>
  <w:style w:type="character" w:styleId="Hyperlink">
    <w:name w:val="Hyperlink"/>
    <w:uiPriority w:val="99"/>
    <w:rsid w:val="00DF6C92"/>
    <w:rPr>
      <w:rFonts w:cs="Times New Roman"/>
      <w:color w:val="0000FF"/>
      <w:u w:val="single"/>
    </w:rPr>
  </w:style>
  <w:style w:type="paragraph" w:styleId="BodyTextIndent">
    <w:name w:val="Body Text Indent"/>
    <w:basedOn w:val="Normal"/>
    <w:link w:val="BodyTextIndentChar"/>
    <w:uiPriority w:val="99"/>
    <w:rsid w:val="00DF6C92"/>
    <w:pPr>
      <w:spacing w:after="0" w:line="240" w:lineRule="auto"/>
      <w:ind w:firstLine="540"/>
      <w:jc w:val="both"/>
    </w:pPr>
    <w:rPr>
      <w:rFonts w:ascii="Times New Roman" w:eastAsia="Times New Roman" w:hAnsi="Times New Roman" w:cs="Times New Roman"/>
      <w:szCs w:val="20"/>
      <w:lang w:eastAsia="ja-JP"/>
    </w:rPr>
  </w:style>
  <w:style w:type="character" w:customStyle="1" w:styleId="BodyTextIndentChar">
    <w:name w:val="Body Text Indent Char"/>
    <w:basedOn w:val="DefaultParagraphFont"/>
    <w:link w:val="BodyTextIndent"/>
    <w:uiPriority w:val="99"/>
    <w:rsid w:val="00DF6C92"/>
    <w:rPr>
      <w:rFonts w:ascii="Times New Roman" w:eastAsia="Times New Roman" w:hAnsi="Times New Roman" w:cs="Times New Roman"/>
      <w:szCs w:val="20"/>
      <w:lang w:val="en" w:eastAsia="ja-JP"/>
    </w:rPr>
  </w:style>
  <w:style w:type="paragraph" w:styleId="BodyTextIndent2">
    <w:name w:val="Body Text Indent 2"/>
    <w:basedOn w:val="Normal"/>
    <w:link w:val="BodyTextIndent2Char"/>
    <w:uiPriority w:val="99"/>
    <w:rsid w:val="00DF6C92"/>
    <w:pPr>
      <w:spacing w:after="0" w:line="240" w:lineRule="auto"/>
      <w:ind w:firstLine="360"/>
      <w:jc w:val="both"/>
    </w:pPr>
    <w:rPr>
      <w:rFonts w:ascii="Times New Roman" w:eastAsia="Times New Roman" w:hAnsi="Times New Roman" w:cs="Times New Roman"/>
      <w:szCs w:val="20"/>
      <w:lang w:eastAsia="ja-JP"/>
    </w:rPr>
  </w:style>
  <w:style w:type="character" w:customStyle="1" w:styleId="BodyTextIndent2Char">
    <w:name w:val="Body Text Indent 2 Char"/>
    <w:basedOn w:val="DefaultParagraphFont"/>
    <w:link w:val="BodyTextIndent2"/>
    <w:uiPriority w:val="99"/>
    <w:rsid w:val="00DF6C92"/>
    <w:rPr>
      <w:rFonts w:ascii="Times New Roman" w:eastAsia="Times New Roman" w:hAnsi="Times New Roman" w:cs="Times New Roman"/>
      <w:szCs w:val="20"/>
      <w:lang w:val="en" w:eastAsia="ja-JP"/>
    </w:rPr>
  </w:style>
  <w:style w:type="paragraph" w:customStyle="1" w:styleId="Default">
    <w:name w:val="Default"/>
    <w:rsid w:val="00DF6C92"/>
    <w:pPr>
      <w:widowControl w:val="0"/>
      <w:autoSpaceDE w:val="0"/>
      <w:autoSpaceDN w:val="0"/>
      <w:adjustRightInd w:val="0"/>
      <w:spacing w:after="0" w:line="240" w:lineRule="auto"/>
      <w:ind w:firstLine="284"/>
      <w:jc w:val="both"/>
    </w:pPr>
    <w:rPr>
      <w:rFonts w:ascii="Times New Roman" w:eastAsia="Times New Roman" w:hAnsi="Times New Roman" w:cs="Times New Roman"/>
      <w:color w:val="000000"/>
      <w:sz w:val="24"/>
      <w:szCs w:val="24"/>
    </w:rPr>
  </w:style>
  <w:style w:type="paragraph" w:customStyle="1" w:styleId="CM1">
    <w:name w:val="CM1"/>
    <w:basedOn w:val="Default"/>
    <w:next w:val="Default"/>
    <w:uiPriority w:val="99"/>
    <w:rsid w:val="00DF6C92"/>
    <w:pPr>
      <w:spacing w:line="246" w:lineRule="atLeast"/>
    </w:pPr>
    <w:rPr>
      <w:color w:val="auto"/>
    </w:rPr>
  </w:style>
  <w:style w:type="paragraph" w:customStyle="1" w:styleId="CM17">
    <w:name w:val="CM17"/>
    <w:basedOn w:val="Default"/>
    <w:next w:val="Default"/>
    <w:uiPriority w:val="99"/>
    <w:rsid w:val="00DF6C92"/>
    <w:pPr>
      <w:spacing w:after="278"/>
    </w:pPr>
    <w:rPr>
      <w:color w:val="auto"/>
    </w:rPr>
  </w:style>
  <w:style w:type="paragraph" w:customStyle="1" w:styleId="CM2">
    <w:name w:val="CM2"/>
    <w:basedOn w:val="Default"/>
    <w:next w:val="Default"/>
    <w:uiPriority w:val="99"/>
    <w:rsid w:val="00DF6C92"/>
    <w:pPr>
      <w:spacing w:line="248" w:lineRule="atLeast"/>
    </w:pPr>
    <w:rPr>
      <w:color w:val="auto"/>
    </w:rPr>
  </w:style>
  <w:style w:type="paragraph" w:customStyle="1" w:styleId="CM4">
    <w:name w:val="CM4"/>
    <w:basedOn w:val="Default"/>
    <w:next w:val="Default"/>
    <w:uiPriority w:val="99"/>
    <w:rsid w:val="00DF6C92"/>
    <w:rPr>
      <w:color w:val="auto"/>
    </w:rPr>
  </w:style>
  <w:style w:type="paragraph" w:customStyle="1" w:styleId="CM5">
    <w:name w:val="CM5"/>
    <w:basedOn w:val="Default"/>
    <w:next w:val="Default"/>
    <w:uiPriority w:val="99"/>
    <w:rsid w:val="00DF6C92"/>
    <w:pPr>
      <w:spacing w:line="248" w:lineRule="atLeast"/>
    </w:pPr>
    <w:rPr>
      <w:color w:val="auto"/>
    </w:rPr>
  </w:style>
  <w:style w:type="paragraph" w:customStyle="1" w:styleId="CM8">
    <w:name w:val="CM8"/>
    <w:basedOn w:val="Default"/>
    <w:next w:val="Default"/>
    <w:uiPriority w:val="99"/>
    <w:rsid w:val="00DF6C92"/>
    <w:pPr>
      <w:spacing w:line="248" w:lineRule="atLeast"/>
    </w:pPr>
    <w:rPr>
      <w:color w:val="auto"/>
    </w:rPr>
  </w:style>
  <w:style w:type="paragraph" w:customStyle="1" w:styleId="CM18">
    <w:name w:val="CM18"/>
    <w:basedOn w:val="Default"/>
    <w:next w:val="Default"/>
    <w:uiPriority w:val="99"/>
    <w:rsid w:val="00DF6C92"/>
    <w:pPr>
      <w:spacing w:after="360"/>
    </w:pPr>
    <w:rPr>
      <w:color w:val="auto"/>
    </w:rPr>
  </w:style>
  <w:style w:type="paragraph" w:customStyle="1" w:styleId="CM15">
    <w:name w:val="CM15"/>
    <w:basedOn w:val="Default"/>
    <w:next w:val="Default"/>
    <w:uiPriority w:val="99"/>
    <w:rsid w:val="00DF6C92"/>
    <w:pPr>
      <w:spacing w:line="248" w:lineRule="atLeast"/>
    </w:pPr>
    <w:rPr>
      <w:color w:val="auto"/>
    </w:rPr>
  </w:style>
  <w:style w:type="paragraph" w:customStyle="1" w:styleId="CM12">
    <w:name w:val="CM12"/>
    <w:basedOn w:val="Default"/>
    <w:next w:val="Default"/>
    <w:uiPriority w:val="99"/>
    <w:rsid w:val="00DF6C92"/>
    <w:pPr>
      <w:spacing w:line="248" w:lineRule="atLeast"/>
    </w:pPr>
    <w:rPr>
      <w:color w:val="auto"/>
    </w:rPr>
  </w:style>
  <w:style w:type="paragraph" w:styleId="BalloonText">
    <w:name w:val="Balloon Text"/>
    <w:basedOn w:val="Normal"/>
    <w:link w:val="BalloonTextChar"/>
    <w:uiPriority w:val="99"/>
    <w:rsid w:val="00DF6C92"/>
    <w:pPr>
      <w:spacing w:after="0" w:line="240" w:lineRule="auto"/>
      <w:ind w:firstLine="284"/>
      <w:jc w:val="both"/>
    </w:pPr>
    <w:rPr>
      <w:rFonts w:ascii="Tahoma" w:eastAsia="Times New Roman" w:hAnsi="Tahoma" w:cs="Times New Roman"/>
      <w:sz w:val="16"/>
      <w:szCs w:val="16"/>
      <w:lang w:eastAsia="ja-JP"/>
    </w:rPr>
  </w:style>
  <w:style w:type="character" w:customStyle="1" w:styleId="BalloonTextChar">
    <w:name w:val="Balloon Text Char"/>
    <w:basedOn w:val="DefaultParagraphFont"/>
    <w:link w:val="BalloonText"/>
    <w:uiPriority w:val="99"/>
    <w:rsid w:val="00DF6C92"/>
    <w:rPr>
      <w:rFonts w:ascii="Tahoma" w:eastAsia="Times New Roman" w:hAnsi="Tahoma" w:cs="Times New Roman"/>
      <w:sz w:val="16"/>
      <w:szCs w:val="16"/>
      <w:lang w:val="en" w:eastAsia="ja-JP"/>
    </w:rPr>
  </w:style>
  <w:style w:type="paragraph" w:styleId="Caption">
    <w:name w:val="caption"/>
    <w:aliases w:val="Char Char Char,Char Char Char Char Char,Gambar,Gambar Lamp."/>
    <w:basedOn w:val="Normal"/>
    <w:next w:val="Normal"/>
    <w:link w:val="CaptionChar"/>
    <w:uiPriority w:val="35"/>
    <w:qFormat/>
    <w:rsid w:val="00DF6C92"/>
    <w:pPr>
      <w:spacing w:before="120" w:after="120" w:line="240" w:lineRule="auto"/>
      <w:ind w:firstLine="284"/>
    </w:pPr>
    <w:rPr>
      <w:rFonts w:ascii="Times New Roman" w:eastAsia="Times New Roman" w:hAnsi="Times New Roman" w:cs="Times New Roman"/>
      <w:b/>
      <w:sz w:val="20"/>
      <w:szCs w:val="20"/>
    </w:rPr>
  </w:style>
  <w:style w:type="character" w:customStyle="1" w:styleId="CaptionChar">
    <w:name w:val="Caption Char"/>
    <w:aliases w:val="Char Char Char Char,Char Char Char Char Char Char,Gambar Char,Gambar Lamp. Char"/>
    <w:link w:val="Caption"/>
    <w:locked/>
    <w:rsid w:val="00DF6C92"/>
    <w:rPr>
      <w:rFonts w:ascii="Times New Roman" w:eastAsia="Times New Roman" w:hAnsi="Times New Roman" w:cs="Times New Roman"/>
      <w:b/>
      <w:sz w:val="20"/>
      <w:szCs w:val="20"/>
      <w:lang w:val="en"/>
    </w:rPr>
  </w:style>
  <w:style w:type="paragraph" w:styleId="BodyText">
    <w:name w:val="Body Text"/>
    <w:basedOn w:val="Normal"/>
    <w:link w:val="BodyTextChar"/>
    <w:uiPriority w:val="99"/>
    <w:rsid w:val="00DF6C92"/>
    <w:pPr>
      <w:spacing w:after="120" w:line="240" w:lineRule="auto"/>
      <w:ind w:firstLine="284"/>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DF6C92"/>
    <w:rPr>
      <w:rFonts w:ascii="Times New Roman" w:eastAsia="Times New Roman" w:hAnsi="Times New Roman" w:cs="Times New Roman"/>
      <w:sz w:val="24"/>
      <w:szCs w:val="24"/>
      <w:lang w:val="en"/>
    </w:rPr>
  </w:style>
  <w:style w:type="paragraph" w:styleId="BodyText2">
    <w:name w:val="Body Text 2"/>
    <w:basedOn w:val="Normal"/>
    <w:link w:val="BodyText2Char"/>
    <w:uiPriority w:val="99"/>
    <w:rsid w:val="00DF6C92"/>
    <w:pPr>
      <w:spacing w:after="120" w:line="480" w:lineRule="auto"/>
      <w:ind w:firstLine="284"/>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DF6C92"/>
    <w:rPr>
      <w:rFonts w:ascii="Times New Roman" w:eastAsia="Times New Roman" w:hAnsi="Times New Roman" w:cs="Times New Roman"/>
      <w:sz w:val="24"/>
      <w:szCs w:val="24"/>
      <w:lang w:val="en"/>
    </w:rPr>
  </w:style>
  <w:style w:type="paragraph" w:styleId="BodyText3">
    <w:name w:val="Body Text 3"/>
    <w:basedOn w:val="Normal"/>
    <w:link w:val="BodyText3Char"/>
    <w:uiPriority w:val="99"/>
    <w:rsid w:val="00DF6C92"/>
    <w:pPr>
      <w:spacing w:after="120" w:line="240" w:lineRule="auto"/>
      <w:ind w:firstLine="284"/>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DF6C92"/>
    <w:rPr>
      <w:rFonts w:ascii="Times New Roman" w:eastAsia="Times New Roman" w:hAnsi="Times New Roman" w:cs="Times New Roman"/>
      <w:sz w:val="16"/>
      <w:szCs w:val="16"/>
      <w:lang w:val="en"/>
    </w:rPr>
  </w:style>
  <w:style w:type="paragraph" w:styleId="BodyTextIndent3">
    <w:name w:val="Body Text Indent 3"/>
    <w:basedOn w:val="Normal"/>
    <w:link w:val="BodyTextIndent3Char"/>
    <w:uiPriority w:val="99"/>
    <w:rsid w:val="00DF6C92"/>
    <w:pPr>
      <w:spacing w:after="120" w:line="240" w:lineRule="auto"/>
      <w:ind w:left="283" w:firstLine="284"/>
      <w:jc w:val="both"/>
    </w:pPr>
    <w:rPr>
      <w:rFonts w:ascii="Times New Roman" w:eastAsia="Times New Roman" w:hAnsi="Times New Roman" w:cs="Times New Roman"/>
      <w:sz w:val="16"/>
      <w:szCs w:val="16"/>
      <w:lang w:eastAsia="ja-JP"/>
    </w:rPr>
  </w:style>
  <w:style w:type="character" w:customStyle="1" w:styleId="BodyTextIndent3Char">
    <w:name w:val="Body Text Indent 3 Char"/>
    <w:basedOn w:val="DefaultParagraphFont"/>
    <w:link w:val="BodyTextIndent3"/>
    <w:uiPriority w:val="99"/>
    <w:rsid w:val="00DF6C92"/>
    <w:rPr>
      <w:rFonts w:ascii="Times New Roman" w:eastAsia="Times New Roman" w:hAnsi="Times New Roman" w:cs="Times New Roman"/>
      <w:sz w:val="16"/>
      <w:szCs w:val="16"/>
      <w:lang w:val="en" w:eastAsia="ja-JP"/>
    </w:rPr>
  </w:style>
  <w:style w:type="paragraph" w:customStyle="1" w:styleId="TeksUtama">
    <w:name w:val="Teks Utama"/>
    <w:basedOn w:val="Normal"/>
    <w:rsid w:val="00DF6C92"/>
    <w:pPr>
      <w:spacing w:after="0" w:line="240" w:lineRule="auto"/>
      <w:ind w:firstLine="284"/>
      <w:jc w:val="both"/>
    </w:pPr>
    <w:rPr>
      <w:rFonts w:ascii="Times New Roman" w:eastAsia="Times New Roman" w:hAnsi="Times New Roman" w:cs="Times New Roman"/>
      <w:szCs w:val="20"/>
      <w:lang w:eastAsia="ja-JP"/>
    </w:rPr>
  </w:style>
  <w:style w:type="paragraph" w:customStyle="1" w:styleId="JudulBab">
    <w:name w:val="Judul Bab"/>
    <w:basedOn w:val="Normal"/>
    <w:rsid w:val="00DF6C92"/>
    <w:pPr>
      <w:spacing w:after="0" w:line="240" w:lineRule="auto"/>
      <w:ind w:firstLine="284"/>
      <w:jc w:val="both"/>
    </w:pPr>
    <w:rPr>
      <w:rFonts w:ascii="Times New Roman" w:eastAsia="Times New Roman" w:hAnsi="Times New Roman" w:cs="Times New Roman"/>
      <w:b/>
      <w:szCs w:val="20"/>
      <w:lang w:eastAsia="ja-JP"/>
    </w:rPr>
  </w:style>
  <w:style w:type="paragraph" w:styleId="NormalWeb">
    <w:name w:val="Normal (Web)"/>
    <w:basedOn w:val="Normal"/>
    <w:uiPriority w:val="99"/>
    <w:rsid w:val="00DF6C92"/>
    <w:pPr>
      <w:spacing w:before="100" w:beforeAutospacing="1" w:after="100" w:afterAutospacing="1" w:line="240" w:lineRule="auto"/>
      <w:ind w:firstLine="284"/>
    </w:pPr>
    <w:rPr>
      <w:rFonts w:ascii="Tahoma" w:eastAsia="Times New Roman" w:hAnsi="Tahoma" w:cs="Tahoma"/>
      <w:color w:val="000000"/>
      <w:szCs w:val="24"/>
    </w:rPr>
  </w:style>
  <w:style w:type="character" w:customStyle="1" w:styleId="HTMLTypewriter3">
    <w:name w:val="HTML Typewriter3"/>
    <w:rsid w:val="00DF6C92"/>
    <w:rPr>
      <w:rFonts w:ascii="Courier New" w:hAnsi="Courier New"/>
      <w:sz w:val="20"/>
    </w:rPr>
  </w:style>
  <w:style w:type="paragraph" w:customStyle="1" w:styleId="BAB">
    <w:name w:val="BAB"/>
    <w:basedOn w:val="Heading1"/>
    <w:rsid w:val="00DF6C92"/>
    <w:pPr>
      <w:keepLines w:val="0"/>
      <w:widowControl w:val="0"/>
      <w:wordWrap w:val="0"/>
      <w:ind w:firstLine="403"/>
      <w:jc w:val="both"/>
    </w:pPr>
    <w:rPr>
      <w:rFonts w:eastAsia="BatangChe" w:cs="Arial"/>
      <w:kern w:val="32"/>
      <w:szCs w:val="32"/>
      <w:lang w:eastAsia="ko-KR"/>
    </w:rPr>
  </w:style>
  <w:style w:type="paragraph" w:customStyle="1" w:styleId="Bab0">
    <w:name w:val="Bab"/>
    <w:basedOn w:val="Title"/>
    <w:rsid w:val="00DF6C92"/>
    <w:pPr>
      <w:widowControl w:val="0"/>
      <w:tabs>
        <w:tab w:val="left" w:pos="397"/>
      </w:tabs>
      <w:wordWrap w:val="0"/>
      <w:spacing w:before="240" w:after="240"/>
      <w:jc w:val="left"/>
      <w:outlineLvl w:val="0"/>
    </w:pPr>
    <w:rPr>
      <w:rFonts w:eastAsia="BatangChe" w:cs="Arial"/>
      <w:bCs/>
      <w:kern w:val="28"/>
      <w:lang w:eastAsia="ko-KR"/>
    </w:rPr>
  </w:style>
  <w:style w:type="paragraph" w:customStyle="1" w:styleId="Subbab">
    <w:name w:val="Sub bab"/>
    <w:basedOn w:val="Bab0"/>
    <w:rsid w:val="00DF6C92"/>
    <w:pPr>
      <w:tabs>
        <w:tab w:val="num" w:pos="0"/>
      </w:tabs>
    </w:pPr>
    <w:rPr>
      <w:szCs w:val="22"/>
    </w:rPr>
  </w:style>
  <w:style w:type="paragraph" w:customStyle="1" w:styleId="reference">
    <w:name w:val="reference"/>
    <w:basedOn w:val="Bab0"/>
    <w:rsid w:val="00DF6C92"/>
    <w:pPr>
      <w:tabs>
        <w:tab w:val="num" w:pos="360"/>
      </w:tabs>
      <w:ind w:left="360" w:hanging="360"/>
    </w:pPr>
    <w:rPr>
      <w:b w:val="0"/>
      <w:szCs w:val="22"/>
    </w:rPr>
  </w:style>
  <w:style w:type="table" w:customStyle="1" w:styleId="TableGrid1">
    <w:name w:val="Table Grid1"/>
    <w:basedOn w:val="TableNormal"/>
    <w:next w:val="TableGrid"/>
    <w:uiPriority w:val="59"/>
    <w:rsid w:val="00DF6C92"/>
    <w:pPr>
      <w:spacing w:after="0" w:line="240" w:lineRule="auto"/>
      <w:ind w:firstLine="284"/>
      <w:jc w:val="both"/>
    </w:pPr>
    <w:rPr>
      <w:rFonts w:ascii="Times New Roman" w:eastAsia="Times New Roman" w:hAnsi="Times New Roman" w:cs="Times New Roman"/>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DF6C92"/>
    <w:pPr>
      <w:spacing w:after="0" w:line="240" w:lineRule="auto"/>
      <w:ind w:firstLine="284"/>
      <w:jc w:val="both"/>
    </w:pPr>
    <w:rPr>
      <w:rFonts w:ascii="Calibri" w:eastAsia="Times New Roman" w:hAnsi="Calibri" w:cs="Times New Roman"/>
    </w:rPr>
  </w:style>
  <w:style w:type="character" w:customStyle="1" w:styleId="longtext">
    <w:name w:val="long_text"/>
    <w:rsid w:val="00DF6C92"/>
    <w:rPr>
      <w:rFonts w:cs="Times New Roman"/>
    </w:rPr>
  </w:style>
  <w:style w:type="character" w:customStyle="1" w:styleId="shorttext">
    <w:name w:val="short_text"/>
    <w:rsid w:val="00DF6C92"/>
    <w:rPr>
      <w:rFonts w:cs="Times New Roman"/>
    </w:rPr>
  </w:style>
  <w:style w:type="paragraph" w:customStyle="1" w:styleId="Reference0">
    <w:name w:val="Reference"/>
    <w:basedOn w:val="Normal"/>
    <w:rsid w:val="00DF6C92"/>
    <w:pPr>
      <w:tabs>
        <w:tab w:val="num" w:pos="432"/>
      </w:tabs>
      <w:spacing w:after="120" w:line="240" w:lineRule="auto"/>
      <w:ind w:left="432" w:hanging="432"/>
      <w:jc w:val="both"/>
    </w:pPr>
    <w:rPr>
      <w:rFonts w:ascii="Times New Roman" w:eastAsia="Times New Roman" w:hAnsi="Times New Roman" w:cs="Times New Roman"/>
      <w:sz w:val="20"/>
      <w:szCs w:val="24"/>
    </w:rPr>
  </w:style>
  <w:style w:type="character" w:styleId="Strong">
    <w:name w:val="Strong"/>
    <w:uiPriority w:val="22"/>
    <w:qFormat/>
    <w:rsid w:val="00DF6C92"/>
    <w:rPr>
      <w:rFonts w:cs="Times New Roman"/>
      <w:b/>
    </w:rPr>
  </w:style>
  <w:style w:type="character" w:styleId="Emphasis">
    <w:name w:val="Emphasis"/>
    <w:uiPriority w:val="20"/>
    <w:qFormat/>
    <w:rsid w:val="00DF6C92"/>
    <w:rPr>
      <w:rFonts w:cs="Times New Roman"/>
      <w:i/>
    </w:rPr>
  </w:style>
  <w:style w:type="paragraph" w:styleId="Subtitle">
    <w:name w:val="Subtitle"/>
    <w:basedOn w:val="Normal"/>
    <w:next w:val="Normal"/>
    <w:link w:val="SubtitleChar"/>
    <w:uiPriority w:val="11"/>
    <w:qFormat/>
    <w:rsid w:val="00DF6C92"/>
    <w:pPr>
      <w:spacing w:after="200" w:line="276" w:lineRule="auto"/>
      <w:ind w:firstLine="284"/>
    </w:pPr>
    <w:rPr>
      <w:rFonts w:ascii="Cambria" w:eastAsia="Cambria" w:hAnsi="Cambria" w:cs="Cambria"/>
      <w:i/>
      <w:color w:val="4F81BD"/>
      <w:sz w:val="24"/>
      <w:szCs w:val="24"/>
      <w:lang w:eastAsia="ja-JP"/>
    </w:rPr>
  </w:style>
  <w:style w:type="character" w:customStyle="1" w:styleId="SubtitleChar">
    <w:name w:val="Subtitle Char"/>
    <w:basedOn w:val="DefaultParagraphFont"/>
    <w:link w:val="Subtitle"/>
    <w:uiPriority w:val="11"/>
    <w:rsid w:val="00DF6C92"/>
    <w:rPr>
      <w:rFonts w:ascii="Cambria" w:eastAsia="Cambria" w:hAnsi="Cambria" w:cs="Cambria"/>
      <w:i/>
      <w:color w:val="4F81BD"/>
      <w:sz w:val="24"/>
      <w:szCs w:val="24"/>
      <w:lang w:val="en" w:eastAsia="ja-JP"/>
    </w:rPr>
  </w:style>
  <w:style w:type="character" w:styleId="PlaceholderText">
    <w:name w:val="Placeholder Text"/>
    <w:uiPriority w:val="99"/>
    <w:semiHidden/>
    <w:rsid w:val="00DF6C92"/>
    <w:rPr>
      <w:rFonts w:cs="Times New Roman"/>
      <w:color w:val="808080"/>
    </w:rPr>
  </w:style>
  <w:style w:type="paragraph" w:customStyle="1" w:styleId="References">
    <w:name w:val="References"/>
    <w:basedOn w:val="Normal"/>
    <w:rsid w:val="00DF6C92"/>
    <w:pPr>
      <w:tabs>
        <w:tab w:val="num" w:pos="360"/>
      </w:tabs>
      <w:spacing w:after="80" w:line="240" w:lineRule="auto"/>
      <w:ind w:left="360" w:hanging="360"/>
      <w:jc w:val="both"/>
    </w:pPr>
    <w:rPr>
      <w:rFonts w:ascii="Times New Roman" w:eastAsia="Times New Roman" w:hAnsi="Times New Roman" w:cs="Times New Roman"/>
      <w:sz w:val="20"/>
      <w:szCs w:val="20"/>
    </w:rPr>
  </w:style>
  <w:style w:type="character" w:customStyle="1" w:styleId="citation">
    <w:name w:val="citation"/>
    <w:rsid w:val="00DF6C92"/>
  </w:style>
  <w:style w:type="paragraph" w:customStyle="1" w:styleId="Text">
    <w:name w:val="Text"/>
    <w:basedOn w:val="Normal"/>
    <w:rsid w:val="00DF6C92"/>
    <w:pPr>
      <w:widowControl w:val="0"/>
      <w:autoSpaceDE w:val="0"/>
      <w:autoSpaceDN w:val="0"/>
      <w:spacing w:after="0" w:line="252" w:lineRule="auto"/>
      <w:ind w:firstLine="202"/>
      <w:jc w:val="both"/>
    </w:pPr>
    <w:rPr>
      <w:rFonts w:ascii="Times New Roman" w:eastAsia="Times New Roman" w:hAnsi="Times New Roman" w:cs="Times New Roman"/>
      <w:sz w:val="20"/>
      <w:szCs w:val="20"/>
    </w:rPr>
  </w:style>
  <w:style w:type="character" w:customStyle="1" w:styleId="z3988">
    <w:name w:val="z3988"/>
    <w:rsid w:val="00DF6C92"/>
    <w:rPr>
      <w:rFonts w:cs="Times New Roman"/>
    </w:rPr>
  </w:style>
  <w:style w:type="paragraph" w:styleId="EndnoteText">
    <w:name w:val="endnote text"/>
    <w:basedOn w:val="Normal"/>
    <w:link w:val="EndnoteTextChar"/>
    <w:uiPriority w:val="99"/>
    <w:rsid w:val="00DF6C92"/>
    <w:pPr>
      <w:spacing w:after="0" w:line="240" w:lineRule="auto"/>
      <w:ind w:firstLine="284"/>
    </w:pPr>
    <w:rPr>
      <w:rFonts w:ascii="Arial" w:eastAsia="Times New Roman" w:hAnsi="Arial" w:cs="Times New Roman"/>
      <w:szCs w:val="20"/>
    </w:rPr>
  </w:style>
  <w:style w:type="character" w:customStyle="1" w:styleId="EndnoteTextChar">
    <w:name w:val="Endnote Text Char"/>
    <w:basedOn w:val="DefaultParagraphFont"/>
    <w:link w:val="EndnoteText"/>
    <w:uiPriority w:val="99"/>
    <w:rsid w:val="00DF6C92"/>
    <w:rPr>
      <w:rFonts w:ascii="Arial" w:eastAsia="Times New Roman" w:hAnsi="Arial" w:cs="Times New Roman"/>
      <w:szCs w:val="20"/>
      <w:lang w:val="en"/>
    </w:rPr>
  </w:style>
  <w:style w:type="character" w:customStyle="1" w:styleId="style22">
    <w:name w:val="style22"/>
    <w:rsid w:val="00DF6C92"/>
    <w:rPr>
      <w:rFonts w:cs="Times New Roman"/>
    </w:rPr>
  </w:style>
  <w:style w:type="paragraph" w:customStyle="1" w:styleId="TxBrp9">
    <w:name w:val="TxBr_p9"/>
    <w:basedOn w:val="Normal"/>
    <w:rsid w:val="00DF6C92"/>
    <w:pPr>
      <w:tabs>
        <w:tab w:val="left" w:pos="1315"/>
        <w:tab w:val="left" w:pos="1457"/>
      </w:tabs>
      <w:autoSpaceDE w:val="0"/>
      <w:autoSpaceDN w:val="0"/>
      <w:adjustRightInd w:val="0"/>
      <w:spacing w:after="0" w:line="240" w:lineRule="atLeast"/>
      <w:ind w:left="1457" w:hanging="142"/>
    </w:pPr>
    <w:rPr>
      <w:rFonts w:ascii="Arial" w:eastAsia="Times New Roman" w:hAnsi="Arial" w:cs="Times New Roman"/>
      <w:szCs w:val="24"/>
    </w:rPr>
  </w:style>
  <w:style w:type="table" w:customStyle="1" w:styleId="TableClassic11">
    <w:name w:val="Table Classic 11"/>
    <w:basedOn w:val="TableNormal"/>
    <w:next w:val="TableClassic1"/>
    <w:uiPriority w:val="99"/>
    <w:rsid w:val="00DF6C92"/>
    <w:pPr>
      <w:spacing w:after="0" w:line="240" w:lineRule="auto"/>
      <w:ind w:firstLine="284"/>
      <w:jc w:val="both"/>
    </w:pPr>
    <w:rPr>
      <w:rFonts w:ascii="Times New Roman" w:eastAsia="Times New Roman" w:hAnsi="Times New Roman" w:cs="Times New Roman"/>
      <w:lang w:eastAsia="uk-UA"/>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DF6C92"/>
    <w:pPr>
      <w:spacing w:after="0" w:line="240" w:lineRule="auto"/>
      <w:ind w:firstLine="284"/>
      <w:jc w:val="both"/>
    </w:pPr>
    <w:rPr>
      <w:rFonts w:ascii="Times New Roman" w:eastAsia="Times New Roman" w:hAnsi="Times New Roman" w:cs="Times New Roman"/>
      <w:lang w:eastAsia="uk-UA"/>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character" w:customStyle="1" w:styleId="hps">
    <w:name w:val="hps"/>
    <w:rsid w:val="00DF6C92"/>
    <w:rPr>
      <w:rFonts w:cs="Times New Roman"/>
    </w:rPr>
  </w:style>
  <w:style w:type="paragraph" w:styleId="Bibliography">
    <w:name w:val="Bibliography"/>
    <w:basedOn w:val="Normal"/>
    <w:next w:val="Normal"/>
    <w:uiPriority w:val="37"/>
    <w:unhideWhenUsed/>
    <w:rsid w:val="00DF6C92"/>
    <w:pPr>
      <w:spacing w:after="0" w:line="480" w:lineRule="auto"/>
      <w:ind w:left="720" w:hanging="720"/>
    </w:pPr>
    <w:rPr>
      <w:rFonts w:ascii="Times New Roman" w:eastAsia="Times New Roman" w:hAnsi="Times New Roman" w:cs="Times New Roman"/>
      <w:sz w:val="24"/>
      <w:szCs w:val="24"/>
    </w:rPr>
  </w:style>
  <w:style w:type="paragraph" w:customStyle="1" w:styleId="references0">
    <w:name w:val="references"/>
    <w:rsid w:val="00DF6C92"/>
    <w:pPr>
      <w:tabs>
        <w:tab w:val="num" w:pos="360"/>
      </w:tabs>
      <w:spacing w:after="50" w:line="180" w:lineRule="exact"/>
      <w:ind w:left="360" w:hanging="360"/>
      <w:jc w:val="both"/>
    </w:pPr>
    <w:rPr>
      <w:rFonts w:ascii="Times New Roman" w:eastAsia="Times New Roman" w:hAnsi="Times New Roman" w:cs="Times New Roman"/>
      <w:noProof/>
      <w:sz w:val="16"/>
      <w:szCs w:val="16"/>
    </w:rPr>
  </w:style>
  <w:style w:type="character" w:styleId="HTMLCite">
    <w:name w:val="HTML Cite"/>
    <w:uiPriority w:val="99"/>
    <w:unhideWhenUsed/>
    <w:rsid w:val="00DF6C92"/>
    <w:rPr>
      <w:rFonts w:cs="Times New Roman"/>
      <w:i/>
    </w:rPr>
  </w:style>
  <w:style w:type="paragraph" w:customStyle="1" w:styleId="maintext">
    <w:name w:val="maintext"/>
    <w:basedOn w:val="Normal"/>
    <w:rsid w:val="00DF6C92"/>
    <w:pPr>
      <w:spacing w:before="100" w:beforeAutospacing="1" w:after="100" w:afterAutospacing="1" w:line="240" w:lineRule="auto"/>
    </w:pPr>
    <w:rPr>
      <w:rFonts w:ascii="Verdana" w:eastAsia="Times New Roman" w:hAnsi="Verdana" w:cs="Times New Roman"/>
      <w:sz w:val="20"/>
      <w:szCs w:val="20"/>
    </w:rPr>
  </w:style>
  <w:style w:type="paragraph" w:styleId="FootnoteText">
    <w:name w:val="footnote text"/>
    <w:basedOn w:val="Normal"/>
    <w:link w:val="FootnoteTextChar"/>
    <w:uiPriority w:val="99"/>
    <w:rsid w:val="00DF6C92"/>
    <w:pPr>
      <w:spacing w:after="0" w:line="240" w:lineRule="auto"/>
      <w:ind w:firstLine="284"/>
      <w:jc w:val="both"/>
    </w:pPr>
    <w:rPr>
      <w:rFonts w:ascii="Times New Roman" w:eastAsia="Times New Roman" w:hAnsi="Times New Roman" w:cs="Times New Roman"/>
      <w:sz w:val="20"/>
      <w:szCs w:val="20"/>
      <w:lang w:eastAsia="ja-JP"/>
    </w:rPr>
  </w:style>
  <w:style w:type="character" w:customStyle="1" w:styleId="FootnoteTextChar">
    <w:name w:val="Footnote Text Char"/>
    <w:basedOn w:val="DefaultParagraphFont"/>
    <w:link w:val="FootnoteText"/>
    <w:uiPriority w:val="99"/>
    <w:rsid w:val="00DF6C92"/>
    <w:rPr>
      <w:rFonts w:ascii="Times New Roman" w:eastAsia="Times New Roman" w:hAnsi="Times New Roman" w:cs="Times New Roman"/>
      <w:sz w:val="20"/>
      <w:szCs w:val="20"/>
      <w:lang w:val="en" w:eastAsia="ja-JP"/>
    </w:rPr>
  </w:style>
  <w:style w:type="character" w:styleId="FootnoteReference">
    <w:name w:val="footnote reference"/>
    <w:uiPriority w:val="99"/>
    <w:rsid w:val="00DF6C92"/>
    <w:rPr>
      <w:rFonts w:cs="Times New Roman"/>
      <w:vertAlign w:val="superscript"/>
    </w:rPr>
  </w:style>
  <w:style w:type="paragraph" w:styleId="DocumentMap">
    <w:name w:val="Document Map"/>
    <w:basedOn w:val="Normal"/>
    <w:link w:val="DocumentMapChar"/>
    <w:uiPriority w:val="99"/>
    <w:rsid w:val="00DF6C92"/>
    <w:pPr>
      <w:spacing w:after="0" w:line="240" w:lineRule="auto"/>
      <w:ind w:firstLine="284"/>
      <w:jc w:val="both"/>
    </w:pPr>
    <w:rPr>
      <w:rFonts w:ascii="Tahoma" w:eastAsia="Times New Roman" w:hAnsi="Tahoma" w:cs="Times New Roman"/>
      <w:sz w:val="16"/>
      <w:szCs w:val="16"/>
      <w:lang w:eastAsia="ja-JP"/>
    </w:rPr>
  </w:style>
  <w:style w:type="character" w:customStyle="1" w:styleId="DocumentMapChar">
    <w:name w:val="Document Map Char"/>
    <w:basedOn w:val="DefaultParagraphFont"/>
    <w:link w:val="DocumentMap"/>
    <w:uiPriority w:val="99"/>
    <w:rsid w:val="00DF6C92"/>
    <w:rPr>
      <w:rFonts w:ascii="Tahoma" w:eastAsia="Times New Roman" w:hAnsi="Tahoma" w:cs="Times New Roman"/>
      <w:sz w:val="16"/>
      <w:szCs w:val="16"/>
      <w:lang w:val="en" w:eastAsia="ja-JP"/>
    </w:rPr>
  </w:style>
  <w:style w:type="paragraph" w:customStyle="1" w:styleId="paragraf">
    <w:name w:val="paragraf"/>
    <w:basedOn w:val="Normal"/>
    <w:link w:val="paragrafChar"/>
    <w:qFormat/>
    <w:rsid w:val="00DF6C92"/>
    <w:pPr>
      <w:widowControl w:val="0"/>
      <w:autoSpaceDE w:val="0"/>
      <w:autoSpaceDN w:val="0"/>
      <w:adjustRightInd w:val="0"/>
      <w:spacing w:after="0" w:line="360" w:lineRule="auto"/>
      <w:ind w:left="360" w:firstLine="360"/>
      <w:contextualSpacing/>
      <w:jc w:val="both"/>
    </w:pPr>
    <w:rPr>
      <w:rFonts w:ascii="Times New Roman" w:eastAsia="Times New Roman" w:hAnsi="Times New Roman" w:cs="Times New Roman"/>
      <w:sz w:val="24"/>
      <w:szCs w:val="20"/>
    </w:rPr>
  </w:style>
  <w:style w:type="character" w:customStyle="1" w:styleId="paragrafChar">
    <w:name w:val="paragraf Char"/>
    <w:link w:val="paragraf"/>
    <w:locked/>
    <w:rsid w:val="00DF6C92"/>
    <w:rPr>
      <w:rFonts w:ascii="Times New Roman" w:eastAsia="Times New Roman" w:hAnsi="Times New Roman" w:cs="Times New Roman"/>
      <w:sz w:val="24"/>
      <w:szCs w:val="20"/>
      <w:lang w:val="en"/>
    </w:rPr>
  </w:style>
  <w:style w:type="paragraph" w:customStyle="1" w:styleId="Persamaan-FIX2">
    <w:name w:val="Persamaan-FIX2"/>
    <w:basedOn w:val="Normal"/>
    <w:link w:val="Persamaan-FIX2Char"/>
    <w:qFormat/>
    <w:rsid w:val="00DF6C92"/>
    <w:pPr>
      <w:spacing w:before="240" w:after="120" w:line="360" w:lineRule="auto"/>
      <w:ind w:left="2160"/>
      <w:jc w:val="right"/>
    </w:pPr>
    <w:rPr>
      <w:rFonts w:ascii="Cambria Math" w:eastAsia="Times New Roman" w:hAnsi="Cambria Math" w:cs="Times New Roman"/>
      <w:i/>
      <w:sz w:val="24"/>
      <w:szCs w:val="20"/>
    </w:rPr>
  </w:style>
  <w:style w:type="character" w:customStyle="1" w:styleId="Persamaan-FIX2Char">
    <w:name w:val="Persamaan-FIX2 Char"/>
    <w:link w:val="Persamaan-FIX2"/>
    <w:locked/>
    <w:rsid w:val="00DF6C92"/>
    <w:rPr>
      <w:rFonts w:ascii="Cambria Math" w:eastAsia="Times New Roman" w:hAnsi="Cambria Math" w:cs="Times New Roman"/>
      <w:i/>
      <w:sz w:val="24"/>
      <w:szCs w:val="20"/>
      <w:lang w:val="en"/>
    </w:rPr>
  </w:style>
  <w:style w:type="table" w:customStyle="1" w:styleId="LightList1">
    <w:name w:val="Light List1"/>
    <w:basedOn w:val="TableNormal"/>
    <w:uiPriority w:val="61"/>
    <w:rsid w:val="00DF6C92"/>
    <w:pPr>
      <w:spacing w:after="0" w:line="240" w:lineRule="auto"/>
      <w:ind w:firstLine="284"/>
      <w:jc w:val="both"/>
    </w:pPr>
    <w:rPr>
      <w:rFonts w:ascii="Times New Roman" w:eastAsia="Times New Roman" w:hAnsi="Times New Roman" w:cs="Times New Roman"/>
      <w:lang w:eastAsia="uk-U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styleId="TableColumns5">
    <w:name w:val="Table Columns 5"/>
    <w:basedOn w:val="TableNormal"/>
    <w:uiPriority w:val="99"/>
    <w:rsid w:val="00DF6C92"/>
    <w:pPr>
      <w:spacing w:after="0" w:line="240" w:lineRule="auto"/>
      <w:ind w:firstLine="284"/>
      <w:jc w:val="both"/>
    </w:pPr>
    <w:rPr>
      <w:rFonts w:ascii="Times New Roman" w:eastAsia="Times New Roman" w:hAnsi="Times New Roman" w:cs="Times New Roman"/>
      <w:lang w:eastAsia="uk-U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character" w:styleId="CommentReference">
    <w:name w:val="annotation reference"/>
    <w:uiPriority w:val="99"/>
    <w:unhideWhenUsed/>
    <w:qFormat/>
    <w:rsid w:val="00DF6C92"/>
    <w:rPr>
      <w:rFonts w:cs="Times New Roman"/>
      <w:sz w:val="16"/>
    </w:rPr>
  </w:style>
  <w:style w:type="paragraph" w:styleId="CommentText">
    <w:name w:val="annotation text"/>
    <w:basedOn w:val="Normal"/>
    <w:link w:val="CommentTextChar"/>
    <w:uiPriority w:val="99"/>
    <w:unhideWhenUsed/>
    <w:qFormat/>
    <w:rsid w:val="00DF6C92"/>
    <w:pPr>
      <w:spacing w:after="0" w:line="240" w:lineRule="auto"/>
      <w:jc w:val="center"/>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DF6C92"/>
    <w:rPr>
      <w:rFonts w:ascii="Calibri" w:eastAsia="Times New Roman" w:hAnsi="Calibri" w:cs="Times New Roman"/>
      <w:sz w:val="20"/>
      <w:szCs w:val="20"/>
      <w:lang w:val="en"/>
    </w:rPr>
  </w:style>
  <w:style w:type="paragraph" w:styleId="CommentSubject">
    <w:name w:val="annotation subject"/>
    <w:basedOn w:val="CommentText"/>
    <w:next w:val="CommentText"/>
    <w:link w:val="CommentSubjectChar"/>
    <w:uiPriority w:val="99"/>
    <w:unhideWhenUsed/>
    <w:rsid w:val="00DF6C92"/>
    <w:rPr>
      <w:b/>
      <w:bCs/>
    </w:rPr>
  </w:style>
  <w:style w:type="character" w:customStyle="1" w:styleId="CommentSubjectChar">
    <w:name w:val="Comment Subject Char"/>
    <w:basedOn w:val="CommentTextChar"/>
    <w:link w:val="CommentSubject"/>
    <w:uiPriority w:val="99"/>
    <w:rsid w:val="00DF6C92"/>
    <w:rPr>
      <w:rFonts w:ascii="Calibri" w:eastAsia="Times New Roman" w:hAnsi="Calibri" w:cs="Times New Roman"/>
      <w:b/>
      <w:bCs/>
      <w:sz w:val="20"/>
      <w:szCs w:val="20"/>
      <w:lang w:val="en"/>
    </w:rPr>
  </w:style>
  <w:style w:type="character" w:customStyle="1" w:styleId="toctoggle">
    <w:name w:val="toctoggle"/>
    <w:rsid w:val="00DF6C92"/>
    <w:rPr>
      <w:rFonts w:cs="Times New Roman"/>
    </w:rPr>
  </w:style>
  <w:style w:type="character" w:customStyle="1" w:styleId="mediumtext">
    <w:name w:val="medium_text"/>
    <w:rsid w:val="00DF6C92"/>
    <w:rPr>
      <w:rFonts w:cs="Times New Roman"/>
    </w:rPr>
  </w:style>
  <w:style w:type="table" w:customStyle="1" w:styleId="LightShading1">
    <w:name w:val="Light Shading1"/>
    <w:basedOn w:val="TableNormal"/>
    <w:uiPriority w:val="60"/>
    <w:rsid w:val="00DF6C92"/>
    <w:pPr>
      <w:spacing w:after="0" w:line="240" w:lineRule="auto"/>
      <w:ind w:firstLine="284"/>
      <w:jc w:val="both"/>
    </w:pPr>
    <w:rPr>
      <w:rFonts w:ascii="Calibri" w:eastAsia="Times New Roman"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customStyle="1" w:styleId="alt-edited">
    <w:name w:val="alt-edited"/>
    <w:rsid w:val="00DF6C92"/>
    <w:rPr>
      <w:rFonts w:cs="Times New Roman"/>
    </w:rPr>
  </w:style>
  <w:style w:type="character" w:customStyle="1" w:styleId="atn">
    <w:name w:val="atn"/>
    <w:rsid w:val="00DF6C92"/>
    <w:rPr>
      <w:rFonts w:cs="Times New Roman"/>
    </w:rPr>
  </w:style>
  <w:style w:type="character" w:customStyle="1" w:styleId="mceitemhidden">
    <w:name w:val="mceitemhidden"/>
    <w:rsid w:val="00DF6C92"/>
    <w:rPr>
      <w:rFonts w:cs="Times New Roman"/>
    </w:rPr>
  </w:style>
  <w:style w:type="character" w:customStyle="1" w:styleId="hiddengrammarerror1">
    <w:name w:val="hiddengrammarerror1"/>
    <w:rsid w:val="00DF6C92"/>
    <w:rPr>
      <w:rFonts w:cs="Times New Roman"/>
    </w:rPr>
  </w:style>
  <w:style w:type="paragraph" w:styleId="Revision">
    <w:name w:val="Revision"/>
    <w:hidden/>
    <w:uiPriority w:val="99"/>
    <w:semiHidden/>
    <w:rsid w:val="00DF6C92"/>
    <w:pPr>
      <w:spacing w:after="0" w:line="240" w:lineRule="auto"/>
      <w:ind w:firstLine="284"/>
      <w:jc w:val="both"/>
    </w:pPr>
    <w:rPr>
      <w:rFonts w:ascii="Calibri" w:eastAsia="Times New Roman" w:hAnsi="Calibri" w:cs="Times New Roman"/>
    </w:rPr>
  </w:style>
  <w:style w:type="paragraph" w:customStyle="1" w:styleId="IEEEHeading2">
    <w:name w:val="IEEE Heading 2"/>
    <w:basedOn w:val="Normal"/>
    <w:next w:val="IEEEParagraph"/>
    <w:rsid w:val="00DF6C92"/>
    <w:pPr>
      <w:tabs>
        <w:tab w:val="num" w:pos="288"/>
      </w:tabs>
      <w:adjustRightInd w:val="0"/>
      <w:snapToGrid w:val="0"/>
      <w:spacing w:before="150" w:after="60" w:line="240" w:lineRule="auto"/>
      <w:ind w:left="289" w:hanging="289"/>
    </w:pPr>
    <w:rPr>
      <w:rFonts w:ascii="Times New Roman" w:eastAsia="SimSun" w:hAnsi="Times New Roman" w:cs="Times New Roman"/>
      <w:i/>
      <w:sz w:val="20"/>
      <w:szCs w:val="24"/>
      <w:lang w:eastAsia="zh-CN"/>
    </w:rPr>
  </w:style>
  <w:style w:type="paragraph" w:customStyle="1" w:styleId="IEEEParagraph">
    <w:name w:val="IEEE Paragraph"/>
    <w:basedOn w:val="Normal"/>
    <w:link w:val="IEEEParagraphChar"/>
    <w:rsid w:val="00DF6C92"/>
    <w:pPr>
      <w:adjustRightInd w:val="0"/>
      <w:snapToGrid w:val="0"/>
      <w:spacing w:after="0" w:line="240" w:lineRule="auto"/>
      <w:ind w:firstLine="216"/>
      <w:jc w:val="both"/>
    </w:pPr>
    <w:rPr>
      <w:rFonts w:ascii="Times New Roman" w:eastAsia="SimSun" w:hAnsi="Times New Roman" w:cs="Times New Roman"/>
      <w:sz w:val="24"/>
      <w:szCs w:val="20"/>
      <w:lang w:eastAsia="zh-CN"/>
    </w:rPr>
  </w:style>
  <w:style w:type="character" w:customStyle="1" w:styleId="IEEEParagraphChar">
    <w:name w:val="IEEE Paragraph Char"/>
    <w:link w:val="IEEEParagraph"/>
    <w:locked/>
    <w:rsid w:val="00DF6C92"/>
    <w:rPr>
      <w:rFonts w:ascii="Times New Roman" w:eastAsia="SimSun" w:hAnsi="Times New Roman" w:cs="Times New Roman"/>
      <w:sz w:val="24"/>
      <w:szCs w:val="20"/>
      <w:lang w:val="en" w:eastAsia="zh-CN"/>
    </w:rPr>
  </w:style>
  <w:style w:type="paragraph" w:customStyle="1" w:styleId="Style1">
    <w:name w:val="Style1"/>
    <w:basedOn w:val="Normal"/>
    <w:qFormat/>
    <w:rsid w:val="00DF6C92"/>
    <w:pPr>
      <w:spacing w:after="0" w:line="240" w:lineRule="auto"/>
      <w:jc w:val="both"/>
    </w:pPr>
    <w:rPr>
      <w:rFonts w:ascii="Times New Roman" w:eastAsia="Times New Roman" w:hAnsi="Times New Roman" w:cs="Times New Roman"/>
      <w:b/>
      <w:smallCaps/>
      <w:sz w:val="28"/>
    </w:rPr>
  </w:style>
  <w:style w:type="character" w:styleId="SubtleEmphasis">
    <w:name w:val="Subtle Emphasis"/>
    <w:uiPriority w:val="19"/>
    <w:qFormat/>
    <w:rsid w:val="00DF6C92"/>
    <w:rPr>
      <w:rFonts w:cs="Times New Roman"/>
      <w:i/>
      <w:color w:val="808080"/>
    </w:rPr>
  </w:style>
  <w:style w:type="paragraph" w:customStyle="1" w:styleId="Abstract">
    <w:name w:val="Abstract"/>
    <w:link w:val="AbstractChar"/>
    <w:rsid w:val="00DF6C92"/>
    <w:pPr>
      <w:spacing w:after="200" w:line="240" w:lineRule="auto"/>
      <w:ind w:firstLine="284"/>
      <w:jc w:val="both"/>
    </w:pPr>
    <w:rPr>
      <w:rFonts w:ascii="Times New Roman" w:eastAsia="SimSun" w:hAnsi="Times New Roman" w:cs="Times New Roman"/>
      <w:b/>
      <w:sz w:val="18"/>
    </w:rPr>
  </w:style>
  <w:style w:type="character" w:customStyle="1" w:styleId="AbstractChar">
    <w:name w:val="Abstract Char"/>
    <w:link w:val="Abstract"/>
    <w:locked/>
    <w:rsid w:val="00DF6C92"/>
    <w:rPr>
      <w:rFonts w:ascii="Times New Roman" w:eastAsia="SimSun" w:hAnsi="Times New Roman" w:cs="Times New Roman"/>
      <w:b/>
      <w:sz w:val="18"/>
    </w:rPr>
  </w:style>
  <w:style w:type="paragraph" w:customStyle="1" w:styleId="Affiliation">
    <w:name w:val="Affiliation"/>
    <w:rsid w:val="00DF6C92"/>
    <w:pPr>
      <w:spacing w:after="0" w:line="240" w:lineRule="auto"/>
      <w:ind w:firstLine="284"/>
      <w:jc w:val="center"/>
    </w:pPr>
    <w:rPr>
      <w:rFonts w:ascii="Times New Roman" w:eastAsia="SimSun" w:hAnsi="Times New Roman" w:cs="Times New Roman"/>
    </w:rPr>
  </w:style>
  <w:style w:type="paragraph" w:customStyle="1" w:styleId="Author">
    <w:name w:val="Author"/>
    <w:rsid w:val="00DF6C92"/>
    <w:pPr>
      <w:spacing w:before="360" w:after="40" w:line="240" w:lineRule="auto"/>
      <w:ind w:firstLine="284"/>
      <w:jc w:val="center"/>
    </w:pPr>
    <w:rPr>
      <w:rFonts w:ascii="Times New Roman" w:eastAsia="SimSun" w:hAnsi="Times New Roman" w:cs="Times New Roman"/>
      <w:noProof/>
    </w:rPr>
  </w:style>
  <w:style w:type="paragraph" w:customStyle="1" w:styleId="TableContents">
    <w:name w:val="Table Contents"/>
    <w:basedOn w:val="Normal"/>
    <w:rsid w:val="00DF6C92"/>
    <w:pPr>
      <w:widowControl w:val="0"/>
      <w:suppressLineNumbers/>
      <w:suppressAutoHyphens/>
      <w:spacing w:after="0" w:line="240" w:lineRule="auto"/>
    </w:pPr>
    <w:rPr>
      <w:rFonts w:ascii="Times New Roman" w:eastAsia="Times New Roman" w:hAnsi="Times New Roman" w:cs="Lohit Devanagari"/>
      <w:kern w:val="1"/>
      <w:sz w:val="24"/>
      <w:szCs w:val="24"/>
      <w:lang w:eastAsia="zh-CN" w:bidi="hi-IN"/>
    </w:rPr>
  </w:style>
  <w:style w:type="paragraph" w:customStyle="1" w:styleId="TableHeading">
    <w:name w:val="Table Heading"/>
    <w:basedOn w:val="TableContents"/>
    <w:rsid w:val="00DF6C92"/>
    <w:pPr>
      <w:jc w:val="center"/>
    </w:pPr>
    <w:rPr>
      <w:b/>
      <w:bCs/>
    </w:rPr>
  </w:style>
  <w:style w:type="paragraph" w:customStyle="1" w:styleId="icsmreferences">
    <w:name w:val="icsm_references"/>
    <w:basedOn w:val="Normal"/>
    <w:rsid w:val="00DF6C92"/>
    <w:pPr>
      <w:spacing w:after="0" w:line="240" w:lineRule="auto"/>
      <w:ind w:left="240" w:hanging="240"/>
    </w:pPr>
    <w:rPr>
      <w:rFonts w:ascii="Times New Roman" w:eastAsia="Times New Roman" w:hAnsi="Times New Roman" w:cs="Times New Roman"/>
      <w:sz w:val="16"/>
      <w:szCs w:val="20"/>
    </w:rPr>
  </w:style>
  <w:style w:type="paragraph" w:customStyle="1" w:styleId="TableParagraph">
    <w:name w:val="Table Paragraph"/>
    <w:basedOn w:val="Normal"/>
    <w:uiPriority w:val="1"/>
    <w:qFormat/>
    <w:rsid w:val="00DF6C9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00Text">
    <w:name w:val="00 Text"/>
    <w:basedOn w:val="Normal"/>
    <w:rsid w:val="00DF6C92"/>
    <w:pPr>
      <w:spacing w:after="0" w:line="240" w:lineRule="auto"/>
      <w:ind w:firstLine="284"/>
      <w:jc w:val="both"/>
    </w:pPr>
    <w:rPr>
      <w:rFonts w:ascii="Times New Roman" w:eastAsia="Times New Roman" w:hAnsi="Times New Roman" w:cs="Times New Roman"/>
      <w:color w:val="000000"/>
      <w:spacing w:val="-4"/>
      <w:sz w:val="20"/>
      <w:szCs w:val="20"/>
      <w:lang w:eastAsia="ru-RU"/>
    </w:rPr>
  </w:style>
  <w:style w:type="character" w:customStyle="1" w:styleId="apple-converted-space">
    <w:name w:val="apple-converted-space"/>
    <w:rsid w:val="00DF6C92"/>
  </w:style>
  <w:style w:type="character" w:styleId="FollowedHyperlink">
    <w:name w:val="FollowedHyperlink"/>
    <w:uiPriority w:val="99"/>
    <w:rsid w:val="00DF6C92"/>
    <w:rPr>
      <w:rFonts w:cs="Times New Roman"/>
      <w:color w:val="800080"/>
      <w:u w:val="single"/>
    </w:rPr>
  </w:style>
  <w:style w:type="character" w:customStyle="1" w:styleId="Bodytext3SimSun">
    <w:name w:val="Body text (3) + SimSun"/>
    <w:aliases w:val="10 pt,Spacing 4 pt"/>
    <w:rsid w:val="00DF6C92"/>
    <w:rPr>
      <w:rFonts w:ascii="SimSun" w:eastAsia="SimSun" w:hAnsi="SimSun" w:cs="SimSun"/>
      <w:color w:val="000000"/>
      <w:spacing w:val="80"/>
      <w:w w:val="100"/>
      <w:position w:val="0"/>
      <w:sz w:val="20"/>
      <w:szCs w:val="20"/>
      <w:u w:val="none"/>
      <w:lang w:val="en" w:eastAsia="zh-TW"/>
    </w:rPr>
  </w:style>
  <w:style w:type="character" w:customStyle="1" w:styleId="Bodytext4SimSun">
    <w:name w:val="Body text (4) + SimSun"/>
    <w:aliases w:val="10 pt1,Spacing 4 pt1"/>
    <w:rsid w:val="00DF6C92"/>
    <w:rPr>
      <w:rFonts w:ascii="SimSun" w:eastAsia="SimSun" w:hAnsi="SimSun" w:cs="SimSun"/>
      <w:color w:val="000000"/>
      <w:spacing w:val="80"/>
      <w:w w:val="100"/>
      <w:position w:val="0"/>
      <w:sz w:val="20"/>
      <w:szCs w:val="20"/>
      <w:u w:val="none"/>
      <w:lang w:val="en" w:eastAsia="en-US"/>
    </w:rPr>
  </w:style>
  <w:style w:type="character" w:customStyle="1" w:styleId="Bodytext3SimSun2">
    <w:name w:val="Body text (3) + SimSun2"/>
    <w:aliases w:val="8.5 pt,Spacing 8 pt"/>
    <w:rsid w:val="00DF6C92"/>
    <w:rPr>
      <w:rFonts w:ascii="SimSun" w:eastAsia="SimSun" w:hAnsi="SimSun" w:cs="SimSun"/>
      <w:color w:val="000000"/>
      <w:spacing w:val="170"/>
      <w:w w:val="100"/>
      <w:position w:val="0"/>
      <w:sz w:val="17"/>
      <w:szCs w:val="17"/>
      <w:u w:val="none"/>
      <w:lang w:val="en" w:eastAsia="zh-TW"/>
    </w:rPr>
  </w:style>
  <w:style w:type="character" w:customStyle="1" w:styleId="Bodytext48pt">
    <w:name w:val="Body text (4) + 8 pt"/>
    <w:rsid w:val="00DF6C92"/>
    <w:rPr>
      <w:rFonts w:ascii="Times New Roman" w:hAnsi="Times New Roman" w:cs="Times New Roman"/>
      <w:color w:val="000000"/>
      <w:spacing w:val="0"/>
      <w:w w:val="100"/>
      <w:position w:val="0"/>
      <w:sz w:val="16"/>
      <w:szCs w:val="16"/>
      <w:u w:val="none"/>
      <w:lang w:val="en" w:eastAsia="en-US"/>
    </w:rPr>
  </w:style>
  <w:style w:type="character" w:customStyle="1" w:styleId="Bodytext4SimSun1">
    <w:name w:val="Body text (4) + SimSun1"/>
    <w:aliases w:val="8.5 pt2,Spacing 8 pt1"/>
    <w:rsid w:val="00DF6C92"/>
    <w:rPr>
      <w:rFonts w:ascii="SimSun" w:eastAsia="SimSun" w:hAnsi="SimSun" w:cs="SimSun"/>
      <w:color w:val="000000"/>
      <w:spacing w:val="170"/>
      <w:w w:val="100"/>
      <w:position w:val="0"/>
      <w:sz w:val="17"/>
      <w:szCs w:val="17"/>
      <w:u w:val="none"/>
      <w:lang w:val="en" w:eastAsia="zh-TW"/>
    </w:rPr>
  </w:style>
  <w:style w:type="character" w:customStyle="1" w:styleId="Bodytext3SimSun1">
    <w:name w:val="Body text (3) + SimSun1"/>
    <w:aliases w:val="8.5 pt1"/>
    <w:rsid w:val="00DF6C92"/>
    <w:rPr>
      <w:rFonts w:ascii="SimSun" w:eastAsia="SimSun" w:hAnsi="SimSun" w:cs="SimSun"/>
      <w:color w:val="000000"/>
      <w:spacing w:val="0"/>
      <w:w w:val="100"/>
      <w:position w:val="0"/>
      <w:sz w:val="17"/>
      <w:szCs w:val="17"/>
      <w:u w:val="none"/>
      <w:lang w:val="en" w:eastAsia="zh-TW"/>
    </w:rPr>
  </w:style>
  <w:style w:type="character" w:customStyle="1" w:styleId="right">
    <w:name w:val="right"/>
    <w:rsid w:val="00DF6C92"/>
    <w:rPr>
      <w:rFonts w:cs="Times New Roman"/>
    </w:rPr>
  </w:style>
  <w:style w:type="character" w:customStyle="1" w:styleId="Bodytext4SimSun2">
    <w:name w:val="Body text (4) + SimSun2"/>
    <w:aliases w:val="10 pt2,Spacing 4 pt2"/>
    <w:rsid w:val="00DF6C92"/>
    <w:rPr>
      <w:rFonts w:ascii="SimSun" w:eastAsia="SimSun" w:hAnsi="SimSun" w:cs="SimSun"/>
      <w:color w:val="000000"/>
      <w:spacing w:val="80"/>
      <w:w w:val="100"/>
      <w:position w:val="0"/>
      <w:sz w:val="20"/>
      <w:szCs w:val="20"/>
      <w:u w:val="none"/>
      <w:lang w:val="en" w:eastAsia="en-US"/>
    </w:rPr>
  </w:style>
  <w:style w:type="character" w:customStyle="1" w:styleId="extended-textshort">
    <w:name w:val="extended-text__short"/>
    <w:rsid w:val="00DF6C92"/>
    <w:rPr>
      <w:rFonts w:cs="Times New Roman"/>
    </w:rPr>
  </w:style>
  <w:style w:type="character" w:customStyle="1" w:styleId="Cross-reference">
    <w:name w:val="Cross-reference"/>
    <w:basedOn w:val="DefaultParagraphFont"/>
    <w:rsid w:val="00DF6C92"/>
    <w:rPr>
      <w:shd w:val="clear" w:color="auto" w:fill="FFE3C9"/>
      <w:vertAlign w:val="baseline"/>
    </w:rPr>
  </w:style>
  <w:style w:type="character" w:customStyle="1" w:styleId="FamilyName">
    <w:name w:val="Family Name"/>
    <w:basedOn w:val="DefaultParagraphFont"/>
    <w:rsid w:val="00DF6C92"/>
    <w:rPr>
      <w:shd w:val="clear" w:color="auto" w:fill="88F4BE"/>
    </w:rPr>
  </w:style>
  <w:style w:type="character" w:customStyle="1" w:styleId="Year">
    <w:name w:val="Year"/>
    <w:basedOn w:val="DefaultParagraphFont"/>
    <w:rsid w:val="00DF6C92"/>
    <w:rPr>
      <w:shd w:val="clear" w:color="auto" w:fill="FFF9C9"/>
    </w:rPr>
  </w:style>
  <w:style w:type="character" w:customStyle="1" w:styleId="tlid-translation">
    <w:name w:val="tlid-translation"/>
    <w:basedOn w:val="DefaultParagraphFont"/>
    <w:rsid w:val="00DF6C92"/>
  </w:style>
  <w:style w:type="character" w:customStyle="1" w:styleId="ListParagraphChar">
    <w:name w:val="List Paragraph Char"/>
    <w:aliases w:val="HEADING 1 Char,List Paragraph1 Char,BAFTAR ISI Char,Body of text Char,Body of text+1 Char,Body of text+2 Char,Body of text+3 Char,List Paragraph11 Char,Medium Grid 1 - Accent 21 Char,Colorful List - Accent 11 Char,Char Char2 Char"/>
    <w:link w:val="ListParagraph"/>
    <w:uiPriority w:val="34"/>
    <w:locked/>
    <w:rsid w:val="00DF6C92"/>
  </w:style>
  <w:style w:type="table" w:customStyle="1" w:styleId="LightList-Accent41">
    <w:name w:val="Light List - Accent 41"/>
    <w:basedOn w:val="TableNormal"/>
    <w:next w:val="LightList-Accent4"/>
    <w:uiPriority w:val="61"/>
    <w:rsid w:val="00DF6C92"/>
    <w:pPr>
      <w:spacing w:after="0" w:line="240" w:lineRule="auto"/>
      <w:ind w:firstLine="284"/>
      <w:jc w:val="both"/>
    </w:pPr>
    <w:rPr>
      <w:rFonts w:ascii="Times New Roman" w:eastAsia="Times New Roman" w:hAnsi="Times New Roman" w:cs="Times New Roma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Shading-Accent11">
    <w:name w:val="Light Shading - Accent 11"/>
    <w:basedOn w:val="TableNormal"/>
    <w:next w:val="LightShading-Accent1"/>
    <w:uiPriority w:val="60"/>
    <w:rsid w:val="00DF6C92"/>
    <w:pPr>
      <w:spacing w:after="0" w:line="240" w:lineRule="auto"/>
      <w:ind w:firstLine="284"/>
      <w:jc w:val="both"/>
    </w:pPr>
    <w:rPr>
      <w:rFonts w:ascii="Times New Roman" w:eastAsia="Times New Roman" w:hAnsi="Times New Roman" w:cs="Times New Roman"/>
      <w:color w:val="7030A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UnresolvedMention1">
    <w:name w:val="Unresolved Mention1"/>
    <w:basedOn w:val="DefaultParagraphFont"/>
    <w:uiPriority w:val="99"/>
    <w:semiHidden/>
    <w:unhideWhenUsed/>
    <w:rsid w:val="00DF6C92"/>
    <w:rPr>
      <w:color w:val="605E5C"/>
      <w:shd w:val="clear" w:color="auto" w:fill="E1DFDD"/>
    </w:rPr>
  </w:style>
  <w:style w:type="table" w:customStyle="1" w:styleId="ListTable6Colorful1">
    <w:name w:val="List Table 6 Colorful1"/>
    <w:basedOn w:val="TableNormal"/>
    <w:uiPriority w:val="51"/>
    <w:rsid w:val="00DF6C92"/>
    <w:pPr>
      <w:spacing w:after="0" w:line="240" w:lineRule="auto"/>
      <w:ind w:firstLine="284"/>
      <w:jc w:val="both"/>
    </w:pPr>
    <w:rPr>
      <w:rFonts w:ascii="Times New Roman" w:eastAsia="Times New Roman" w:hAnsi="Times New Roman" w:cs="Times New Roman"/>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1">
    <w:name w:val="List Table 21"/>
    <w:basedOn w:val="TableNormal"/>
    <w:uiPriority w:val="47"/>
    <w:rsid w:val="00DF6C92"/>
    <w:pPr>
      <w:spacing w:after="0" w:line="240" w:lineRule="auto"/>
      <w:ind w:firstLine="284"/>
      <w:jc w:val="both"/>
    </w:pPr>
    <w:rPr>
      <w:rFonts w:ascii="Times New Roman" w:eastAsia="Times New Roman" w:hAnsi="Times New Roman" w:cs="Times New Roman"/>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UnresolvedMention2">
    <w:name w:val="Unresolved Mention2"/>
    <w:basedOn w:val="DefaultParagraphFont"/>
    <w:uiPriority w:val="99"/>
    <w:semiHidden/>
    <w:unhideWhenUsed/>
    <w:rsid w:val="00DF6C92"/>
    <w:rPr>
      <w:color w:val="605E5C"/>
      <w:shd w:val="clear" w:color="auto" w:fill="E1DFDD"/>
    </w:rPr>
  </w:style>
  <w:style w:type="table" w:styleId="LightList-Accent4">
    <w:name w:val="Light List Accent 4"/>
    <w:basedOn w:val="TableNormal"/>
    <w:uiPriority w:val="61"/>
    <w:semiHidden/>
    <w:unhideWhenUsed/>
    <w:rsid w:val="00DF6C92"/>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Shading-Accent1">
    <w:name w:val="Light Shading Accent 1"/>
    <w:basedOn w:val="TableNormal"/>
    <w:uiPriority w:val="60"/>
    <w:semiHidden/>
    <w:unhideWhenUsed/>
    <w:rsid w:val="00DF6C92"/>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numbering" w:customStyle="1" w:styleId="NoList2">
    <w:name w:val="No List2"/>
    <w:next w:val="NoList"/>
    <w:uiPriority w:val="99"/>
    <w:semiHidden/>
    <w:unhideWhenUsed/>
    <w:rsid w:val="003A7242"/>
  </w:style>
  <w:style w:type="table" w:customStyle="1" w:styleId="TableColumns41">
    <w:name w:val="Table Columns 41"/>
    <w:basedOn w:val="TableNormal"/>
    <w:next w:val="TableColumns4"/>
    <w:uiPriority w:val="99"/>
    <w:rsid w:val="003A7242"/>
    <w:pPr>
      <w:spacing w:after="0" w:line="240" w:lineRule="auto"/>
      <w:jc w:val="both"/>
    </w:pPr>
    <w:rPr>
      <w:rFonts w:ascii="Times New Roman" w:eastAsia="MS Mincho" w:hAnsi="Times New Roman" w:cs="Times New Roman"/>
      <w:sz w:val="20"/>
      <w:szCs w:val="20"/>
      <w:lang w:eastAsia="uk-UA"/>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LightList11">
    <w:name w:val="Light List11"/>
    <w:basedOn w:val="TableNormal"/>
    <w:uiPriority w:val="61"/>
    <w:rsid w:val="003A7242"/>
    <w:pPr>
      <w:spacing w:after="0" w:line="240" w:lineRule="auto"/>
    </w:pPr>
    <w:rPr>
      <w:rFonts w:ascii="Times New Roman" w:eastAsia="MS Mincho" w:hAnsi="Times New Roman" w:cs="Times New Roman"/>
      <w:sz w:val="20"/>
      <w:szCs w:val="20"/>
      <w:lang w:eastAsia="uk-U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Columns51">
    <w:name w:val="Table Columns 51"/>
    <w:basedOn w:val="TableNormal"/>
    <w:next w:val="TableColumns5"/>
    <w:uiPriority w:val="99"/>
    <w:rsid w:val="003A7242"/>
    <w:pPr>
      <w:spacing w:after="0" w:line="240" w:lineRule="auto"/>
      <w:ind w:firstLine="284"/>
      <w:jc w:val="both"/>
    </w:pPr>
    <w:rPr>
      <w:rFonts w:ascii="Times New Roman" w:eastAsia="MS Mincho" w:hAnsi="Times New Roman" w:cs="Times New Roman"/>
      <w:sz w:val="20"/>
      <w:szCs w:val="20"/>
      <w:lang w:eastAsia="uk-U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LightShading11">
    <w:name w:val="Light Shading11"/>
    <w:basedOn w:val="TableNormal"/>
    <w:uiPriority w:val="60"/>
    <w:rsid w:val="003A7242"/>
    <w:pPr>
      <w:spacing w:after="0" w:line="240" w:lineRule="auto"/>
    </w:pPr>
    <w:rPr>
      <w:rFonts w:ascii="Calibri" w:eastAsia="MS Mincho"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List-Accent42">
    <w:name w:val="Light List - Accent 42"/>
    <w:basedOn w:val="TableNormal"/>
    <w:next w:val="LightList-Accent4"/>
    <w:uiPriority w:val="61"/>
    <w:rsid w:val="003A7242"/>
    <w:pPr>
      <w:spacing w:after="0" w:line="240" w:lineRule="auto"/>
    </w:pPr>
    <w:rPr>
      <w:rFonts w:ascii="Times New Roman" w:eastAsia="MS Mincho"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Shading-Accent12">
    <w:name w:val="Light Shading - Accent 12"/>
    <w:basedOn w:val="TableNormal"/>
    <w:next w:val="LightShading-Accent1"/>
    <w:uiPriority w:val="60"/>
    <w:rsid w:val="003A7242"/>
    <w:pPr>
      <w:spacing w:after="0" w:line="240" w:lineRule="auto"/>
    </w:pPr>
    <w:rPr>
      <w:rFonts w:ascii="Times New Roman" w:eastAsia="MS Mincho" w:hAnsi="Times New Roman" w:cs="Times New Roman"/>
      <w:color w:val="7030A0"/>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rynqvb">
    <w:name w:val="rynqvb"/>
    <w:basedOn w:val="DefaultParagraphFont"/>
    <w:rsid w:val="003A7242"/>
  </w:style>
  <w:style w:type="character" w:customStyle="1" w:styleId="jlqj4b">
    <w:name w:val="jlqj4b"/>
    <w:basedOn w:val="DefaultParagraphFont"/>
    <w:rsid w:val="003A7242"/>
  </w:style>
  <w:style w:type="table" w:customStyle="1" w:styleId="PlainTable21">
    <w:name w:val="Plain Table 21"/>
    <w:basedOn w:val="TableNormal"/>
    <w:next w:val="PlainTable2"/>
    <w:uiPriority w:val="42"/>
    <w:rsid w:val="003A7242"/>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11">
    <w:name w:val="Plain Table 11"/>
    <w:basedOn w:val="TableNormal"/>
    <w:next w:val="PlainTable1"/>
    <w:uiPriority w:val="41"/>
    <w:rsid w:val="003A7242"/>
    <w:pPr>
      <w:spacing w:after="0" w:line="240" w:lineRule="auto"/>
    </w:pPr>
    <w:rPr>
      <w:rFonts w:ascii="Times New Roman" w:eastAsia="MS Mincho" w:hAnsi="Times New Roman" w:cs="Times New Roman"/>
      <w:sz w:val="20"/>
      <w:szCs w:val="20"/>
      <w:lang w:eastAsia="ru-RU"/>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hwtze">
    <w:name w:val="hwtze"/>
    <w:basedOn w:val="DefaultParagraphFont"/>
    <w:rsid w:val="003A7242"/>
  </w:style>
  <w:style w:type="table" w:customStyle="1" w:styleId="TableGridLight1">
    <w:name w:val="Table Grid Light1"/>
    <w:basedOn w:val="TableNormal"/>
    <w:next w:val="TableGridLight"/>
    <w:uiPriority w:val="40"/>
    <w:rsid w:val="003A7242"/>
    <w:pPr>
      <w:spacing w:after="0" w:line="240" w:lineRule="auto"/>
    </w:pPr>
    <w:rPr>
      <w:rFonts w:ascii="Times New Roman" w:eastAsia="MS Mincho" w:hAnsi="Times New Roman" w:cs="Times New Roman"/>
      <w:sz w:val="20"/>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2">
    <w:name w:val="Plain Table 2"/>
    <w:basedOn w:val="TableNormal"/>
    <w:uiPriority w:val="42"/>
    <w:rsid w:val="003A72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3A724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3A72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NoList3">
    <w:name w:val="No List3"/>
    <w:next w:val="NoList"/>
    <w:uiPriority w:val="99"/>
    <w:semiHidden/>
    <w:unhideWhenUsed/>
    <w:rsid w:val="007F6029"/>
  </w:style>
  <w:style w:type="table" w:customStyle="1" w:styleId="TableColumns42">
    <w:name w:val="Table Columns 42"/>
    <w:basedOn w:val="TableNormal"/>
    <w:next w:val="TableColumns4"/>
    <w:uiPriority w:val="99"/>
    <w:rsid w:val="007F6029"/>
    <w:pPr>
      <w:spacing w:after="0" w:line="240" w:lineRule="auto"/>
      <w:jc w:val="both"/>
    </w:pPr>
    <w:rPr>
      <w:rFonts w:ascii="Times New Roman" w:eastAsia="MS Mincho" w:hAnsi="Times New Roman" w:cs="Times New Roman"/>
      <w:sz w:val="20"/>
      <w:szCs w:val="20"/>
      <w:lang w:eastAsia="uk-UA"/>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LightList12">
    <w:name w:val="Light List12"/>
    <w:basedOn w:val="TableNormal"/>
    <w:uiPriority w:val="61"/>
    <w:rsid w:val="007F6029"/>
    <w:pPr>
      <w:spacing w:after="0" w:line="240" w:lineRule="auto"/>
    </w:pPr>
    <w:rPr>
      <w:rFonts w:ascii="Times New Roman" w:eastAsia="MS Mincho" w:hAnsi="Times New Roman" w:cs="Times New Roman"/>
      <w:sz w:val="20"/>
      <w:szCs w:val="20"/>
      <w:lang w:eastAsia="uk-U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Columns52">
    <w:name w:val="Table Columns 52"/>
    <w:basedOn w:val="TableNormal"/>
    <w:next w:val="TableColumns5"/>
    <w:uiPriority w:val="99"/>
    <w:rsid w:val="007F6029"/>
    <w:pPr>
      <w:spacing w:after="0" w:line="240" w:lineRule="auto"/>
      <w:ind w:firstLine="284"/>
      <w:jc w:val="both"/>
    </w:pPr>
    <w:rPr>
      <w:rFonts w:ascii="Times New Roman" w:eastAsia="MS Mincho" w:hAnsi="Times New Roman" w:cs="Times New Roman"/>
      <w:sz w:val="20"/>
      <w:szCs w:val="20"/>
      <w:lang w:eastAsia="uk-U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LightShading12">
    <w:name w:val="Light Shading12"/>
    <w:basedOn w:val="TableNormal"/>
    <w:uiPriority w:val="60"/>
    <w:rsid w:val="007F6029"/>
    <w:pPr>
      <w:spacing w:after="0" w:line="240" w:lineRule="auto"/>
    </w:pPr>
    <w:rPr>
      <w:rFonts w:ascii="Calibri" w:eastAsia="MS Mincho"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List-Accent43">
    <w:name w:val="Light List - Accent 43"/>
    <w:basedOn w:val="TableNormal"/>
    <w:next w:val="LightList-Accent4"/>
    <w:uiPriority w:val="61"/>
    <w:rsid w:val="007F6029"/>
    <w:pPr>
      <w:spacing w:after="0" w:line="240" w:lineRule="auto"/>
    </w:pPr>
    <w:rPr>
      <w:rFonts w:ascii="Times New Roman" w:eastAsia="MS Mincho"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Shading-Accent13">
    <w:name w:val="Light Shading - Accent 13"/>
    <w:basedOn w:val="TableNormal"/>
    <w:next w:val="LightShading-Accent1"/>
    <w:uiPriority w:val="60"/>
    <w:rsid w:val="007F6029"/>
    <w:pPr>
      <w:spacing w:after="0" w:line="240" w:lineRule="auto"/>
    </w:pPr>
    <w:rPr>
      <w:rFonts w:ascii="Times New Roman" w:eastAsia="MS Mincho" w:hAnsi="Times New Roman" w:cs="Times New Roman"/>
      <w:color w:val="7030A0"/>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PlainTable22">
    <w:name w:val="Plain Table 22"/>
    <w:basedOn w:val="TableNormal"/>
    <w:uiPriority w:val="42"/>
    <w:rsid w:val="007F6029"/>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cf01">
    <w:name w:val="cf01"/>
    <w:basedOn w:val="DefaultParagraphFont"/>
    <w:rsid w:val="007F6029"/>
    <w:rPr>
      <w:rFonts w:ascii="Segoe UI" w:hAnsi="Segoe UI" w:cs="Segoe UI" w:hint="default"/>
      <w:sz w:val="18"/>
      <w:szCs w:val="18"/>
    </w:rPr>
  </w:style>
  <w:style w:type="table" w:customStyle="1" w:styleId="PlainTable23">
    <w:name w:val="Plain Table 23"/>
    <w:basedOn w:val="TableNormal"/>
    <w:next w:val="PlainTable2"/>
    <w:uiPriority w:val="42"/>
    <w:rsid w:val="00DC29AC"/>
    <w:pPr>
      <w:spacing w:after="0" w:line="240" w:lineRule="auto"/>
    </w:pPr>
    <w:rPr>
      <w:rFonts w:ascii="Times New Roman" w:eastAsia="MS Mincho" w:hAnsi="Times New Roman"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4">
    <w:name w:val="No List4"/>
    <w:next w:val="NoList"/>
    <w:uiPriority w:val="99"/>
    <w:semiHidden/>
    <w:unhideWhenUsed/>
    <w:rsid w:val="004D1619"/>
  </w:style>
  <w:style w:type="table" w:customStyle="1" w:styleId="TableColumns43">
    <w:name w:val="Table Columns 43"/>
    <w:basedOn w:val="TableNormal"/>
    <w:next w:val="TableColumns4"/>
    <w:uiPriority w:val="99"/>
    <w:rsid w:val="004D1619"/>
    <w:pPr>
      <w:spacing w:after="0" w:line="240" w:lineRule="auto"/>
      <w:jc w:val="both"/>
    </w:pPr>
    <w:rPr>
      <w:rFonts w:ascii="Times New Roman" w:eastAsia="MS Mincho" w:hAnsi="Times New Roman" w:cs="Times New Roman"/>
      <w:sz w:val="20"/>
      <w:szCs w:val="20"/>
      <w:lang w:eastAsia="uk-UA"/>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LightList13">
    <w:name w:val="Light List13"/>
    <w:basedOn w:val="TableNormal"/>
    <w:uiPriority w:val="61"/>
    <w:rsid w:val="004D1619"/>
    <w:pPr>
      <w:spacing w:after="0" w:line="240" w:lineRule="auto"/>
    </w:pPr>
    <w:rPr>
      <w:rFonts w:ascii="Times New Roman" w:eastAsia="MS Mincho" w:hAnsi="Times New Roman" w:cs="Times New Roman"/>
      <w:sz w:val="20"/>
      <w:szCs w:val="20"/>
      <w:lang w:eastAsia="uk-U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Columns53">
    <w:name w:val="Table Columns 53"/>
    <w:basedOn w:val="TableNormal"/>
    <w:next w:val="TableColumns5"/>
    <w:uiPriority w:val="99"/>
    <w:rsid w:val="004D1619"/>
    <w:pPr>
      <w:spacing w:after="0" w:line="240" w:lineRule="auto"/>
      <w:ind w:firstLine="284"/>
      <w:jc w:val="both"/>
    </w:pPr>
    <w:rPr>
      <w:rFonts w:ascii="Times New Roman" w:eastAsia="MS Mincho" w:hAnsi="Times New Roman" w:cs="Times New Roman"/>
      <w:sz w:val="20"/>
      <w:szCs w:val="20"/>
      <w:lang w:eastAsia="uk-U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LightShading13">
    <w:name w:val="Light Shading13"/>
    <w:basedOn w:val="TableNormal"/>
    <w:uiPriority w:val="60"/>
    <w:rsid w:val="004D1619"/>
    <w:pPr>
      <w:spacing w:after="0" w:line="240" w:lineRule="auto"/>
    </w:pPr>
    <w:rPr>
      <w:rFonts w:ascii="Calibri" w:eastAsia="MS Mincho"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List-Accent44">
    <w:name w:val="Light List - Accent 44"/>
    <w:basedOn w:val="TableNormal"/>
    <w:next w:val="LightList-Accent4"/>
    <w:uiPriority w:val="61"/>
    <w:rsid w:val="004D1619"/>
    <w:pPr>
      <w:spacing w:after="0" w:line="240" w:lineRule="auto"/>
    </w:pPr>
    <w:rPr>
      <w:rFonts w:ascii="Times New Roman" w:eastAsia="MS Mincho"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Shading-Accent14">
    <w:name w:val="Light Shading - Accent 14"/>
    <w:basedOn w:val="TableNormal"/>
    <w:next w:val="LightShading-Accent1"/>
    <w:uiPriority w:val="60"/>
    <w:rsid w:val="004D1619"/>
    <w:pPr>
      <w:spacing w:after="0" w:line="240" w:lineRule="auto"/>
    </w:pPr>
    <w:rPr>
      <w:rFonts w:ascii="Times New Roman" w:eastAsia="MS Mincho" w:hAnsi="Times New Roman" w:cs="Times New Roman"/>
      <w:color w:val="7030A0"/>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PlainTable24">
    <w:name w:val="Plain Table 24"/>
    <w:basedOn w:val="TableNormal"/>
    <w:next w:val="PlainTable2"/>
    <w:uiPriority w:val="42"/>
    <w:rsid w:val="004D1619"/>
    <w:pPr>
      <w:spacing w:after="0" w:line="240" w:lineRule="auto"/>
      <w:jc w:val="both"/>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Classic12">
    <w:name w:val="Table Classic 12"/>
    <w:basedOn w:val="TableNormal"/>
    <w:next w:val="TableClassic1"/>
    <w:uiPriority w:val="99"/>
    <w:rsid w:val="000964A1"/>
    <w:pPr>
      <w:spacing w:after="0" w:line="240" w:lineRule="auto"/>
      <w:jc w:val="both"/>
    </w:pPr>
    <w:rPr>
      <w:rFonts w:ascii="Times New Roman" w:eastAsia="MS Mincho" w:hAnsi="Times New Roman" w:cs="Times New Roman"/>
      <w:sz w:val="20"/>
      <w:szCs w:val="20"/>
      <w:lang w:eastAsia="uk-UA"/>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PlainTable41">
    <w:name w:val="Plain Table 41"/>
    <w:basedOn w:val="TableNormal"/>
    <w:next w:val="PlainTable4"/>
    <w:uiPriority w:val="44"/>
    <w:rsid w:val="00EF3CA1"/>
    <w:pPr>
      <w:spacing w:after="0" w:line="240" w:lineRule="auto"/>
    </w:pPr>
    <w:rPr>
      <w:rFonts w:ascii="Times New Roman" w:eastAsia="MS Mincho" w:hAnsi="Times New Roman" w:cs="Times New Roman"/>
      <w:sz w:val="20"/>
      <w:szCs w:val="20"/>
      <w:lang w:eastAsia="ru-R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4">
    <w:name w:val="Plain Table 4"/>
    <w:basedOn w:val="TableNormal"/>
    <w:uiPriority w:val="44"/>
    <w:rsid w:val="00EF3CA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9371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04539">
      <w:bodyDiv w:val="1"/>
      <w:marLeft w:val="0"/>
      <w:marRight w:val="0"/>
      <w:marTop w:val="0"/>
      <w:marBottom w:val="0"/>
      <w:divBdr>
        <w:top w:val="none" w:sz="0" w:space="0" w:color="auto"/>
        <w:left w:val="none" w:sz="0" w:space="0" w:color="auto"/>
        <w:bottom w:val="none" w:sz="0" w:space="0" w:color="auto"/>
        <w:right w:val="none" w:sz="0" w:space="0" w:color="auto"/>
      </w:divBdr>
    </w:div>
    <w:div w:id="292643254">
      <w:bodyDiv w:val="1"/>
      <w:marLeft w:val="0"/>
      <w:marRight w:val="0"/>
      <w:marTop w:val="0"/>
      <w:marBottom w:val="0"/>
      <w:divBdr>
        <w:top w:val="none" w:sz="0" w:space="0" w:color="auto"/>
        <w:left w:val="none" w:sz="0" w:space="0" w:color="auto"/>
        <w:bottom w:val="none" w:sz="0" w:space="0" w:color="auto"/>
        <w:right w:val="none" w:sz="0" w:space="0" w:color="auto"/>
      </w:divBdr>
    </w:div>
    <w:div w:id="454100466">
      <w:bodyDiv w:val="1"/>
      <w:marLeft w:val="0"/>
      <w:marRight w:val="0"/>
      <w:marTop w:val="0"/>
      <w:marBottom w:val="0"/>
      <w:divBdr>
        <w:top w:val="none" w:sz="0" w:space="0" w:color="auto"/>
        <w:left w:val="none" w:sz="0" w:space="0" w:color="auto"/>
        <w:bottom w:val="none" w:sz="0" w:space="0" w:color="auto"/>
        <w:right w:val="none" w:sz="0" w:space="0" w:color="auto"/>
      </w:divBdr>
    </w:div>
    <w:div w:id="662122129">
      <w:bodyDiv w:val="1"/>
      <w:marLeft w:val="0"/>
      <w:marRight w:val="0"/>
      <w:marTop w:val="0"/>
      <w:marBottom w:val="0"/>
      <w:divBdr>
        <w:top w:val="none" w:sz="0" w:space="0" w:color="auto"/>
        <w:left w:val="none" w:sz="0" w:space="0" w:color="auto"/>
        <w:bottom w:val="none" w:sz="0" w:space="0" w:color="auto"/>
        <w:right w:val="none" w:sz="0" w:space="0" w:color="auto"/>
      </w:divBdr>
    </w:div>
    <w:div w:id="722094673">
      <w:bodyDiv w:val="1"/>
      <w:marLeft w:val="0"/>
      <w:marRight w:val="0"/>
      <w:marTop w:val="0"/>
      <w:marBottom w:val="0"/>
      <w:divBdr>
        <w:top w:val="none" w:sz="0" w:space="0" w:color="auto"/>
        <w:left w:val="none" w:sz="0" w:space="0" w:color="auto"/>
        <w:bottom w:val="none" w:sz="0" w:space="0" w:color="auto"/>
        <w:right w:val="none" w:sz="0" w:space="0" w:color="auto"/>
      </w:divBdr>
      <w:divsChild>
        <w:div w:id="837425008">
          <w:marLeft w:val="0"/>
          <w:marRight w:val="0"/>
          <w:marTop w:val="0"/>
          <w:marBottom w:val="0"/>
          <w:divBdr>
            <w:top w:val="none" w:sz="0" w:space="0" w:color="auto"/>
            <w:left w:val="none" w:sz="0" w:space="0" w:color="auto"/>
            <w:bottom w:val="none" w:sz="0" w:space="0" w:color="auto"/>
            <w:right w:val="none" w:sz="0" w:space="0" w:color="auto"/>
          </w:divBdr>
          <w:divsChild>
            <w:div w:id="2032299581">
              <w:marLeft w:val="0"/>
              <w:marRight w:val="0"/>
              <w:marTop w:val="0"/>
              <w:marBottom w:val="0"/>
              <w:divBdr>
                <w:top w:val="none" w:sz="0" w:space="0" w:color="auto"/>
                <w:left w:val="none" w:sz="0" w:space="0" w:color="auto"/>
                <w:bottom w:val="none" w:sz="0" w:space="0" w:color="auto"/>
                <w:right w:val="none" w:sz="0" w:space="0" w:color="auto"/>
              </w:divBdr>
              <w:divsChild>
                <w:div w:id="1783304306">
                  <w:marLeft w:val="0"/>
                  <w:marRight w:val="0"/>
                  <w:marTop w:val="0"/>
                  <w:marBottom w:val="0"/>
                  <w:divBdr>
                    <w:top w:val="none" w:sz="0" w:space="0" w:color="auto"/>
                    <w:left w:val="none" w:sz="0" w:space="0" w:color="auto"/>
                    <w:bottom w:val="none" w:sz="0" w:space="0" w:color="auto"/>
                    <w:right w:val="none" w:sz="0" w:space="0" w:color="auto"/>
                  </w:divBdr>
                  <w:divsChild>
                    <w:div w:id="1942108860">
                      <w:marLeft w:val="0"/>
                      <w:marRight w:val="0"/>
                      <w:marTop w:val="0"/>
                      <w:marBottom w:val="0"/>
                      <w:divBdr>
                        <w:top w:val="none" w:sz="0" w:space="0" w:color="auto"/>
                        <w:left w:val="none" w:sz="0" w:space="0" w:color="auto"/>
                        <w:bottom w:val="none" w:sz="0" w:space="0" w:color="auto"/>
                        <w:right w:val="none" w:sz="0" w:space="0" w:color="auto"/>
                      </w:divBdr>
                      <w:divsChild>
                        <w:div w:id="1236283201">
                          <w:marLeft w:val="0"/>
                          <w:marRight w:val="0"/>
                          <w:marTop w:val="0"/>
                          <w:marBottom w:val="0"/>
                          <w:divBdr>
                            <w:top w:val="none" w:sz="0" w:space="0" w:color="auto"/>
                            <w:left w:val="none" w:sz="0" w:space="0" w:color="auto"/>
                            <w:bottom w:val="none" w:sz="0" w:space="0" w:color="auto"/>
                            <w:right w:val="none" w:sz="0" w:space="0" w:color="auto"/>
                          </w:divBdr>
                          <w:divsChild>
                            <w:div w:id="404493322">
                              <w:marLeft w:val="0"/>
                              <w:marRight w:val="0"/>
                              <w:marTop w:val="0"/>
                              <w:marBottom w:val="0"/>
                              <w:divBdr>
                                <w:top w:val="none" w:sz="0" w:space="0" w:color="auto"/>
                                <w:left w:val="none" w:sz="0" w:space="0" w:color="auto"/>
                                <w:bottom w:val="none" w:sz="0" w:space="0" w:color="auto"/>
                                <w:right w:val="none" w:sz="0" w:space="0" w:color="auto"/>
                              </w:divBdr>
                              <w:divsChild>
                                <w:div w:id="1400444740">
                                  <w:marLeft w:val="0"/>
                                  <w:marRight w:val="0"/>
                                  <w:marTop w:val="0"/>
                                  <w:marBottom w:val="0"/>
                                  <w:divBdr>
                                    <w:top w:val="none" w:sz="0" w:space="0" w:color="auto"/>
                                    <w:left w:val="none" w:sz="0" w:space="0" w:color="auto"/>
                                    <w:bottom w:val="none" w:sz="0" w:space="0" w:color="auto"/>
                                    <w:right w:val="none" w:sz="0" w:space="0" w:color="auto"/>
                                  </w:divBdr>
                                  <w:divsChild>
                                    <w:div w:id="101896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6429348">
      <w:bodyDiv w:val="1"/>
      <w:marLeft w:val="0"/>
      <w:marRight w:val="0"/>
      <w:marTop w:val="0"/>
      <w:marBottom w:val="0"/>
      <w:divBdr>
        <w:top w:val="none" w:sz="0" w:space="0" w:color="auto"/>
        <w:left w:val="none" w:sz="0" w:space="0" w:color="auto"/>
        <w:bottom w:val="none" w:sz="0" w:space="0" w:color="auto"/>
        <w:right w:val="none" w:sz="0" w:space="0" w:color="auto"/>
      </w:divBdr>
    </w:div>
    <w:div w:id="1046375312">
      <w:bodyDiv w:val="1"/>
      <w:marLeft w:val="0"/>
      <w:marRight w:val="0"/>
      <w:marTop w:val="0"/>
      <w:marBottom w:val="0"/>
      <w:divBdr>
        <w:top w:val="none" w:sz="0" w:space="0" w:color="auto"/>
        <w:left w:val="none" w:sz="0" w:space="0" w:color="auto"/>
        <w:bottom w:val="none" w:sz="0" w:space="0" w:color="auto"/>
        <w:right w:val="none" w:sz="0" w:space="0" w:color="auto"/>
      </w:divBdr>
      <w:divsChild>
        <w:div w:id="808665985">
          <w:marLeft w:val="0"/>
          <w:marRight w:val="0"/>
          <w:marTop w:val="0"/>
          <w:marBottom w:val="0"/>
          <w:divBdr>
            <w:top w:val="none" w:sz="0" w:space="0" w:color="auto"/>
            <w:left w:val="none" w:sz="0" w:space="0" w:color="auto"/>
            <w:bottom w:val="none" w:sz="0" w:space="0" w:color="auto"/>
            <w:right w:val="none" w:sz="0" w:space="0" w:color="auto"/>
          </w:divBdr>
          <w:divsChild>
            <w:div w:id="744423839">
              <w:marLeft w:val="0"/>
              <w:marRight w:val="0"/>
              <w:marTop w:val="0"/>
              <w:marBottom w:val="0"/>
              <w:divBdr>
                <w:top w:val="none" w:sz="0" w:space="0" w:color="auto"/>
                <w:left w:val="none" w:sz="0" w:space="0" w:color="auto"/>
                <w:bottom w:val="none" w:sz="0" w:space="0" w:color="auto"/>
                <w:right w:val="none" w:sz="0" w:space="0" w:color="auto"/>
              </w:divBdr>
              <w:divsChild>
                <w:div w:id="918950537">
                  <w:marLeft w:val="0"/>
                  <w:marRight w:val="0"/>
                  <w:marTop w:val="0"/>
                  <w:marBottom w:val="0"/>
                  <w:divBdr>
                    <w:top w:val="none" w:sz="0" w:space="0" w:color="auto"/>
                    <w:left w:val="none" w:sz="0" w:space="0" w:color="auto"/>
                    <w:bottom w:val="none" w:sz="0" w:space="0" w:color="auto"/>
                    <w:right w:val="none" w:sz="0" w:space="0" w:color="auto"/>
                  </w:divBdr>
                  <w:divsChild>
                    <w:div w:id="268245165">
                      <w:marLeft w:val="0"/>
                      <w:marRight w:val="0"/>
                      <w:marTop w:val="0"/>
                      <w:marBottom w:val="0"/>
                      <w:divBdr>
                        <w:top w:val="none" w:sz="0" w:space="0" w:color="auto"/>
                        <w:left w:val="none" w:sz="0" w:space="0" w:color="auto"/>
                        <w:bottom w:val="none" w:sz="0" w:space="0" w:color="auto"/>
                        <w:right w:val="none" w:sz="0" w:space="0" w:color="auto"/>
                      </w:divBdr>
                      <w:divsChild>
                        <w:div w:id="277034171">
                          <w:marLeft w:val="0"/>
                          <w:marRight w:val="0"/>
                          <w:marTop w:val="0"/>
                          <w:marBottom w:val="0"/>
                          <w:divBdr>
                            <w:top w:val="none" w:sz="0" w:space="0" w:color="auto"/>
                            <w:left w:val="none" w:sz="0" w:space="0" w:color="auto"/>
                            <w:bottom w:val="none" w:sz="0" w:space="0" w:color="auto"/>
                            <w:right w:val="none" w:sz="0" w:space="0" w:color="auto"/>
                          </w:divBdr>
                          <w:divsChild>
                            <w:div w:id="1926380455">
                              <w:marLeft w:val="0"/>
                              <w:marRight w:val="0"/>
                              <w:marTop w:val="0"/>
                              <w:marBottom w:val="0"/>
                              <w:divBdr>
                                <w:top w:val="none" w:sz="0" w:space="0" w:color="auto"/>
                                <w:left w:val="none" w:sz="0" w:space="0" w:color="auto"/>
                                <w:bottom w:val="none" w:sz="0" w:space="0" w:color="auto"/>
                                <w:right w:val="none" w:sz="0" w:space="0" w:color="auto"/>
                              </w:divBdr>
                              <w:divsChild>
                                <w:div w:id="1668315681">
                                  <w:marLeft w:val="0"/>
                                  <w:marRight w:val="0"/>
                                  <w:marTop w:val="0"/>
                                  <w:marBottom w:val="0"/>
                                  <w:divBdr>
                                    <w:top w:val="none" w:sz="0" w:space="0" w:color="auto"/>
                                    <w:left w:val="none" w:sz="0" w:space="0" w:color="auto"/>
                                    <w:bottom w:val="none" w:sz="0" w:space="0" w:color="auto"/>
                                    <w:right w:val="none" w:sz="0" w:space="0" w:color="auto"/>
                                  </w:divBdr>
                                  <w:divsChild>
                                    <w:div w:id="2460436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8770673">
      <w:bodyDiv w:val="1"/>
      <w:marLeft w:val="0"/>
      <w:marRight w:val="0"/>
      <w:marTop w:val="0"/>
      <w:marBottom w:val="0"/>
      <w:divBdr>
        <w:top w:val="none" w:sz="0" w:space="0" w:color="auto"/>
        <w:left w:val="none" w:sz="0" w:space="0" w:color="auto"/>
        <w:bottom w:val="none" w:sz="0" w:space="0" w:color="auto"/>
        <w:right w:val="none" w:sz="0" w:space="0" w:color="auto"/>
      </w:divBdr>
    </w:div>
    <w:div w:id="1444496959">
      <w:bodyDiv w:val="1"/>
      <w:marLeft w:val="0"/>
      <w:marRight w:val="0"/>
      <w:marTop w:val="0"/>
      <w:marBottom w:val="0"/>
      <w:divBdr>
        <w:top w:val="none" w:sz="0" w:space="0" w:color="auto"/>
        <w:left w:val="none" w:sz="0" w:space="0" w:color="auto"/>
        <w:bottom w:val="none" w:sz="0" w:space="0" w:color="auto"/>
        <w:right w:val="none" w:sz="0" w:space="0" w:color="auto"/>
      </w:divBdr>
    </w:div>
    <w:div w:id="1521316962">
      <w:bodyDiv w:val="1"/>
      <w:marLeft w:val="0"/>
      <w:marRight w:val="0"/>
      <w:marTop w:val="0"/>
      <w:marBottom w:val="0"/>
      <w:divBdr>
        <w:top w:val="none" w:sz="0" w:space="0" w:color="auto"/>
        <w:left w:val="none" w:sz="0" w:space="0" w:color="auto"/>
        <w:bottom w:val="none" w:sz="0" w:space="0" w:color="auto"/>
        <w:right w:val="none" w:sz="0" w:space="0" w:color="auto"/>
      </w:divBdr>
    </w:div>
    <w:div w:id="1565330537">
      <w:bodyDiv w:val="1"/>
      <w:marLeft w:val="0"/>
      <w:marRight w:val="0"/>
      <w:marTop w:val="0"/>
      <w:marBottom w:val="0"/>
      <w:divBdr>
        <w:top w:val="none" w:sz="0" w:space="0" w:color="auto"/>
        <w:left w:val="none" w:sz="0" w:space="0" w:color="auto"/>
        <w:bottom w:val="none" w:sz="0" w:space="0" w:color="auto"/>
        <w:right w:val="none" w:sz="0" w:space="0" w:color="auto"/>
      </w:divBdr>
    </w:div>
    <w:div w:id="1727532058">
      <w:bodyDiv w:val="1"/>
      <w:marLeft w:val="0"/>
      <w:marRight w:val="0"/>
      <w:marTop w:val="0"/>
      <w:marBottom w:val="0"/>
      <w:divBdr>
        <w:top w:val="none" w:sz="0" w:space="0" w:color="auto"/>
        <w:left w:val="none" w:sz="0" w:space="0" w:color="auto"/>
        <w:bottom w:val="none" w:sz="0" w:space="0" w:color="auto"/>
        <w:right w:val="none" w:sz="0" w:space="0" w:color="auto"/>
      </w:divBdr>
    </w:div>
    <w:div w:id="1735854110">
      <w:bodyDiv w:val="1"/>
      <w:marLeft w:val="0"/>
      <w:marRight w:val="0"/>
      <w:marTop w:val="0"/>
      <w:marBottom w:val="0"/>
      <w:divBdr>
        <w:top w:val="none" w:sz="0" w:space="0" w:color="auto"/>
        <w:left w:val="none" w:sz="0" w:space="0" w:color="auto"/>
        <w:bottom w:val="none" w:sz="0" w:space="0" w:color="auto"/>
        <w:right w:val="none" w:sz="0" w:space="0" w:color="auto"/>
      </w:divBdr>
    </w:div>
    <w:div w:id="1824423260">
      <w:bodyDiv w:val="1"/>
      <w:marLeft w:val="0"/>
      <w:marRight w:val="0"/>
      <w:marTop w:val="0"/>
      <w:marBottom w:val="0"/>
      <w:divBdr>
        <w:top w:val="none" w:sz="0" w:space="0" w:color="auto"/>
        <w:left w:val="none" w:sz="0" w:space="0" w:color="auto"/>
        <w:bottom w:val="none" w:sz="0" w:space="0" w:color="auto"/>
        <w:right w:val="none" w:sz="0" w:space="0" w:color="auto"/>
      </w:divBdr>
      <w:divsChild>
        <w:div w:id="293105141">
          <w:marLeft w:val="0"/>
          <w:marRight w:val="0"/>
          <w:marTop w:val="0"/>
          <w:marBottom w:val="0"/>
          <w:divBdr>
            <w:top w:val="none" w:sz="0" w:space="0" w:color="auto"/>
            <w:left w:val="none" w:sz="0" w:space="0" w:color="auto"/>
            <w:bottom w:val="none" w:sz="0" w:space="0" w:color="auto"/>
            <w:right w:val="none" w:sz="0" w:space="0" w:color="auto"/>
          </w:divBdr>
          <w:divsChild>
            <w:div w:id="2013679939">
              <w:marLeft w:val="0"/>
              <w:marRight w:val="0"/>
              <w:marTop w:val="0"/>
              <w:marBottom w:val="0"/>
              <w:divBdr>
                <w:top w:val="none" w:sz="0" w:space="0" w:color="auto"/>
                <w:left w:val="none" w:sz="0" w:space="0" w:color="auto"/>
                <w:bottom w:val="none" w:sz="0" w:space="0" w:color="auto"/>
                <w:right w:val="none" w:sz="0" w:space="0" w:color="auto"/>
              </w:divBdr>
              <w:divsChild>
                <w:div w:id="1723021042">
                  <w:marLeft w:val="0"/>
                  <w:marRight w:val="0"/>
                  <w:marTop w:val="0"/>
                  <w:marBottom w:val="0"/>
                  <w:divBdr>
                    <w:top w:val="none" w:sz="0" w:space="0" w:color="auto"/>
                    <w:left w:val="none" w:sz="0" w:space="0" w:color="auto"/>
                    <w:bottom w:val="none" w:sz="0" w:space="0" w:color="auto"/>
                    <w:right w:val="none" w:sz="0" w:space="0" w:color="auto"/>
                  </w:divBdr>
                  <w:divsChild>
                    <w:div w:id="1722942917">
                      <w:marLeft w:val="0"/>
                      <w:marRight w:val="0"/>
                      <w:marTop w:val="0"/>
                      <w:marBottom w:val="0"/>
                      <w:divBdr>
                        <w:top w:val="none" w:sz="0" w:space="0" w:color="auto"/>
                        <w:left w:val="none" w:sz="0" w:space="0" w:color="auto"/>
                        <w:bottom w:val="none" w:sz="0" w:space="0" w:color="auto"/>
                        <w:right w:val="none" w:sz="0" w:space="0" w:color="auto"/>
                      </w:divBdr>
                      <w:divsChild>
                        <w:div w:id="344132902">
                          <w:marLeft w:val="0"/>
                          <w:marRight w:val="0"/>
                          <w:marTop w:val="0"/>
                          <w:marBottom w:val="0"/>
                          <w:divBdr>
                            <w:top w:val="none" w:sz="0" w:space="0" w:color="auto"/>
                            <w:left w:val="none" w:sz="0" w:space="0" w:color="auto"/>
                            <w:bottom w:val="none" w:sz="0" w:space="0" w:color="auto"/>
                            <w:right w:val="none" w:sz="0" w:space="0" w:color="auto"/>
                          </w:divBdr>
                          <w:divsChild>
                            <w:div w:id="183370746">
                              <w:marLeft w:val="0"/>
                              <w:marRight w:val="0"/>
                              <w:marTop w:val="0"/>
                              <w:marBottom w:val="0"/>
                              <w:divBdr>
                                <w:top w:val="none" w:sz="0" w:space="0" w:color="auto"/>
                                <w:left w:val="none" w:sz="0" w:space="0" w:color="auto"/>
                                <w:bottom w:val="none" w:sz="0" w:space="0" w:color="auto"/>
                                <w:right w:val="none" w:sz="0" w:space="0" w:color="auto"/>
                              </w:divBdr>
                              <w:divsChild>
                                <w:div w:id="214512597">
                                  <w:marLeft w:val="0"/>
                                  <w:marRight w:val="0"/>
                                  <w:marTop w:val="0"/>
                                  <w:marBottom w:val="0"/>
                                  <w:divBdr>
                                    <w:top w:val="none" w:sz="0" w:space="0" w:color="auto"/>
                                    <w:left w:val="none" w:sz="0" w:space="0" w:color="auto"/>
                                    <w:bottom w:val="none" w:sz="0" w:space="0" w:color="auto"/>
                                    <w:right w:val="none" w:sz="0" w:space="0" w:color="auto"/>
                                  </w:divBdr>
                                  <w:divsChild>
                                    <w:div w:id="20907349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6437509">
      <w:bodyDiv w:val="1"/>
      <w:marLeft w:val="0"/>
      <w:marRight w:val="0"/>
      <w:marTop w:val="0"/>
      <w:marBottom w:val="0"/>
      <w:divBdr>
        <w:top w:val="none" w:sz="0" w:space="0" w:color="auto"/>
        <w:left w:val="none" w:sz="0" w:space="0" w:color="auto"/>
        <w:bottom w:val="none" w:sz="0" w:space="0" w:color="auto"/>
        <w:right w:val="none" w:sz="0" w:space="0" w:color="auto"/>
      </w:divBdr>
    </w:div>
    <w:div w:id="1905991376">
      <w:bodyDiv w:val="1"/>
      <w:marLeft w:val="0"/>
      <w:marRight w:val="0"/>
      <w:marTop w:val="0"/>
      <w:marBottom w:val="0"/>
      <w:divBdr>
        <w:top w:val="none" w:sz="0" w:space="0" w:color="auto"/>
        <w:left w:val="none" w:sz="0" w:space="0" w:color="auto"/>
        <w:bottom w:val="none" w:sz="0" w:space="0" w:color="auto"/>
        <w:right w:val="none" w:sz="0" w:space="0" w:color="auto"/>
      </w:divBdr>
    </w:div>
    <w:div w:id="191492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creativecommons.org/licenses/by-sa/4.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3E1FD-9EF6-47DA-A3E8-CE6A9497C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9751</Words>
  <Characters>55583</Characters>
  <Application>Microsoft Office Word</Application>
  <DocSecurity>0</DocSecurity>
  <Lines>463</Lines>
  <Paragraphs>130</Paragraphs>
  <ScaleCrop>false</ScaleCrop>
  <Company/>
  <LinksUpToDate>false</LinksUpToDate>
  <CharactersWithSpaces>65204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2026-04-27T05:39:00Z</dcterms:created>
  <dcterms:modified xsi:type="dcterms:W3CDTF">2026-04-27T07:21:00Z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4th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93e47847-138d-3ac2-b2d8-a0f7ac311542</vt:lpwstr>
  </property>
  <property fmtid="{D5CDD505-2E9C-101B-9397-08002B2CF9AE}" pid="24" name="Mendeley Citation Style_1">
    <vt:lpwstr>http://www.zotero.org/styles/vancouver</vt:lpwstr>
  </property>
</Properties>
</file>